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0684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7C46EBBD" w14:textId="5775A5D0" w:rsidR="006545A1" w:rsidRPr="00CB76BD" w:rsidRDefault="008A7931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Relative à la journée de solidarité</w:t>
      </w:r>
    </w:p>
    <w:p w14:paraId="47CEA02E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E3DB8D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2C6A9E12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113ED6F5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32C9343F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BE6140D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749C1547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2E94D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B61ACDD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1D317ED7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0EDBCEF5" w14:textId="06BE7428" w:rsidR="002B4387" w:rsidRPr="00CB76BD" w:rsidRDefault="00C15D2D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Instauration de la journée de solidarité</w:t>
      </w:r>
    </w:p>
    <w:p w14:paraId="219F401B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756B2100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29DDEAF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18D04FD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5A053B45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15BFAC59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543837B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3A180BE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478C9CDE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786ABA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1772B26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3BF0FD2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3CEBBEA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660D3D79" w14:textId="53D10504" w:rsidR="008A7931" w:rsidRDefault="002B4387" w:rsidP="008A7931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792246">
        <w:rPr>
          <w:rFonts w:ascii="Ebrima" w:hAnsi="Ebrima" w:cs="Arial"/>
          <w:sz w:val="20"/>
          <w:szCs w:val="20"/>
        </w:rPr>
        <w:t xml:space="preserve">que </w:t>
      </w:r>
      <w:r w:rsidR="008A7931" w:rsidRPr="008A7931">
        <w:rPr>
          <w:rFonts w:ascii="Ebrima" w:hAnsi="Ebrima" w:cs="Arial"/>
          <w:sz w:val="20"/>
          <w:szCs w:val="20"/>
        </w:rPr>
        <w:t>conformément à l’article 6 de la loi n°2004-626 du 30</w:t>
      </w:r>
      <w:r w:rsidR="008A7931">
        <w:rPr>
          <w:rFonts w:ascii="Ebrima" w:hAnsi="Ebrima" w:cs="Arial"/>
          <w:sz w:val="20"/>
          <w:szCs w:val="20"/>
        </w:rPr>
        <w:t xml:space="preserve"> juin </w:t>
      </w:r>
      <w:r w:rsidR="008A7931" w:rsidRPr="008A7931">
        <w:rPr>
          <w:rFonts w:ascii="Ebrima" w:hAnsi="Ebrima" w:cs="Arial"/>
          <w:sz w:val="20"/>
          <w:szCs w:val="20"/>
        </w:rPr>
        <w:t>2004, une journée de solidarité est instituée en vue d’assurer le financement des actions en faveur de l’autonomie des personnes âgées ou handicapées</w:t>
      </w:r>
      <w:r w:rsidR="00356B62">
        <w:rPr>
          <w:rFonts w:ascii="Ebrima" w:hAnsi="Ebrima" w:cs="Arial"/>
          <w:sz w:val="20"/>
          <w:szCs w:val="20"/>
        </w:rPr>
        <w:t xml:space="preserve"> à compter du 1</w:t>
      </w:r>
      <w:r w:rsidR="00356B62" w:rsidRPr="00356B62">
        <w:rPr>
          <w:rFonts w:ascii="Ebrima" w:hAnsi="Ebrima" w:cs="Arial"/>
          <w:sz w:val="20"/>
          <w:szCs w:val="20"/>
          <w:vertAlign w:val="superscript"/>
        </w:rPr>
        <w:t>er</w:t>
      </w:r>
      <w:r w:rsidR="00356B62">
        <w:rPr>
          <w:rFonts w:ascii="Ebrima" w:hAnsi="Ebrima" w:cs="Arial"/>
          <w:sz w:val="20"/>
          <w:szCs w:val="20"/>
        </w:rPr>
        <w:t xml:space="preserve"> janvier 2005. </w:t>
      </w:r>
      <w:r w:rsidR="00792246">
        <w:rPr>
          <w:rFonts w:ascii="Ebrima" w:hAnsi="Ebrima" w:cs="Arial"/>
          <w:sz w:val="20"/>
          <w:szCs w:val="20"/>
        </w:rPr>
        <w:t xml:space="preserve">Cette loi a fait l’objet d’une modification en 2008 pour élargir les modalités de mise en œuvre. </w:t>
      </w:r>
    </w:p>
    <w:p w14:paraId="72EC3FD8" w14:textId="77777777" w:rsidR="008A7931" w:rsidRPr="008A7931" w:rsidRDefault="008A7931" w:rsidP="008A7931">
      <w:pPr>
        <w:jc w:val="both"/>
        <w:rPr>
          <w:rFonts w:ascii="Ebrima" w:hAnsi="Ebrima" w:cs="Arial"/>
          <w:sz w:val="20"/>
          <w:szCs w:val="20"/>
        </w:rPr>
      </w:pPr>
    </w:p>
    <w:p w14:paraId="24FC4671" w14:textId="26069BF9" w:rsidR="008A7931" w:rsidRDefault="00792246" w:rsidP="008A7931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La journée de solidarité prend désormais </w:t>
      </w:r>
      <w:r w:rsidR="008A7931" w:rsidRPr="008A7931">
        <w:rPr>
          <w:rFonts w:ascii="Ebrima" w:hAnsi="Ebrima" w:cs="Arial"/>
          <w:sz w:val="20"/>
          <w:szCs w:val="20"/>
        </w:rPr>
        <w:t xml:space="preserve">la forme d’une journée supplémentaire de travail non rémunérée </w:t>
      </w:r>
      <w:r w:rsidR="00356B62">
        <w:rPr>
          <w:rFonts w:ascii="Ebrima" w:hAnsi="Ebrima" w:cs="Arial"/>
          <w:sz w:val="20"/>
          <w:szCs w:val="20"/>
        </w:rPr>
        <w:t xml:space="preserve">de 7h </w:t>
      </w:r>
      <w:r w:rsidR="008A7931" w:rsidRPr="008A7931">
        <w:rPr>
          <w:rFonts w:ascii="Ebrima" w:hAnsi="Ebrima" w:cs="Arial"/>
          <w:sz w:val="20"/>
          <w:szCs w:val="20"/>
        </w:rPr>
        <w:t xml:space="preserve">pour les agents </w:t>
      </w:r>
      <w:r w:rsidR="00C15D2D">
        <w:rPr>
          <w:rFonts w:ascii="Ebrima" w:hAnsi="Ebrima" w:cs="Arial"/>
          <w:sz w:val="20"/>
          <w:szCs w:val="20"/>
        </w:rPr>
        <w:t>publics (fonctionnaires titulaires et stagiaires et contractuels)</w:t>
      </w:r>
      <w:r w:rsidR="00356B62">
        <w:rPr>
          <w:rFonts w:ascii="Ebrima" w:hAnsi="Ebrima" w:cs="Arial"/>
          <w:sz w:val="20"/>
          <w:szCs w:val="20"/>
        </w:rPr>
        <w:t xml:space="preserve"> </w:t>
      </w:r>
      <w:r w:rsidR="008A7931" w:rsidRPr="008A7931">
        <w:rPr>
          <w:rFonts w:ascii="Ebrima" w:hAnsi="Ebrima" w:cs="Arial"/>
          <w:sz w:val="20"/>
          <w:szCs w:val="20"/>
        </w:rPr>
        <w:t xml:space="preserve">et d’une contribution </w:t>
      </w:r>
      <w:r w:rsidR="00C15D2D">
        <w:rPr>
          <w:rFonts w:ascii="Ebrima" w:hAnsi="Ebrima" w:cs="Arial"/>
          <w:sz w:val="20"/>
          <w:szCs w:val="20"/>
        </w:rPr>
        <w:t xml:space="preserve">de 0,3% </w:t>
      </w:r>
      <w:r w:rsidR="008A7931" w:rsidRPr="008A7931">
        <w:rPr>
          <w:rFonts w:ascii="Ebrima" w:hAnsi="Ebrima" w:cs="Arial"/>
          <w:sz w:val="20"/>
          <w:szCs w:val="20"/>
        </w:rPr>
        <w:t>versée par l’employeur à la Caisse de solidarité pour l’autonomie.</w:t>
      </w:r>
    </w:p>
    <w:p w14:paraId="29C75C82" w14:textId="6034BBF8" w:rsidR="00C15D2D" w:rsidRDefault="00C15D2D" w:rsidP="008A7931">
      <w:pPr>
        <w:jc w:val="both"/>
        <w:rPr>
          <w:rFonts w:ascii="Ebrima" w:hAnsi="Ebrima" w:cs="Arial"/>
          <w:sz w:val="20"/>
          <w:szCs w:val="20"/>
        </w:rPr>
      </w:pPr>
    </w:p>
    <w:p w14:paraId="621C03A4" w14:textId="00AC1074" w:rsidR="00C15D2D" w:rsidRPr="008A7931" w:rsidRDefault="00356B62" w:rsidP="008A7931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La</w:t>
      </w:r>
      <w:r w:rsidR="00C15D2D">
        <w:rPr>
          <w:rFonts w:ascii="Ebrima" w:hAnsi="Ebrima" w:cs="Arial"/>
          <w:sz w:val="20"/>
          <w:szCs w:val="20"/>
        </w:rPr>
        <w:t xml:space="preserve"> durée annuelle légale de travail de l’agent </w:t>
      </w:r>
      <w:r>
        <w:rPr>
          <w:rFonts w:ascii="Ebrima" w:hAnsi="Ebrima" w:cs="Arial"/>
          <w:sz w:val="20"/>
          <w:szCs w:val="20"/>
        </w:rPr>
        <w:t xml:space="preserve">s’établit </w:t>
      </w:r>
      <w:r w:rsidR="00C15D2D">
        <w:rPr>
          <w:rFonts w:ascii="Ebrima" w:hAnsi="Ebrima" w:cs="Arial"/>
          <w:sz w:val="20"/>
          <w:szCs w:val="20"/>
        </w:rPr>
        <w:t xml:space="preserve">ainsi à 1607h. </w:t>
      </w:r>
      <w:r>
        <w:rPr>
          <w:rFonts w:ascii="Ebrima" w:hAnsi="Ebrima" w:cs="Arial"/>
          <w:sz w:val="20"/>
          <w:szCs w:val="20"/>
        </w:rPr>
        <w:t>Pour les agents à temps non complet ou à temps partiel, cette durée de 7h est proratisée en fonction de leur durée hebdomadaire de service.</w:t>
      </w:r>
    </w:p>
    <w:p w14:paraId="4B78DF0D" w14:textId="77777777" w:rsidR="00C15D2D" w:rsidRDefault="00C15D2D" w:rsidP="008A7931">
      <w:pPr>
        <w:jc w:val="both"/>
        <w:rPr>
          <w:rFonts w:ascii="Ebrima" w:hAnsi="Ebrima" w:cs="Arial"/>
          <w:sz w:val="20"/>
          <w:szCs w:val="20"/>
        </w:rPr>
      </w:pPr>
    </w:p>
    <w:p w14:paraId="7D271DB6" w14:textId="6248266C" w:rsidR="008A7931" w:rsidRDefault="00C15D2D" w:rsidP="008A7931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Conformément </w:t>
      </w:r>
      <w:r w:rsidR="00F26817">
        <w:rPr>
          <w:rFonts w:ascii="Ebrima" w:hAnsi="Ebrima" w:cs="Arial"/>
          <w:sz w:val="20"/>
          <w:szCs w:val="20"/>
        </w:rPr>
        <w:t>à l’article L.621-11</w:t>
      </w:r>
      <w:r>
        <w:rPr>
          <w:rFonts w:ascii="Ebrima" w:hAnsi="Ebrima" w:cs="Arial"/>
          <w:sz w:val="20"/>
          <w:szCs w:val="20"/>
        </w:rPr>
        <w:t xml:space="preserve"> du Code général de la fonction publique</w:t>
      </w:r>
      <w:r w:rsidR="00356B62">
        <w:rPr>
          <w:rFonts w:ascii="Ebrima" w:hAnsi="Ebrima" w:cs="Arial"/>
          <w:sz w:val="20"/>
          <w:szCs w:val="20"/>
        </w:rPr>
        <w:t xml:space="preserve">, l’instauration de la journée de solidarité relève d’une délibération de l’organe délibérant </w:t>
      </w:r>
      <w:r w:rsidR="00792246">
        <w:rPr>
          <w:rFonts w:ascii="Ebrima" w:hAnsi="Ebrima" w:cs="Arial"/>
          <w:sz w:val="20"/>
          <w:szCs w:val="20"/>
        </w:rPr>
        <w:t xml:space="preserve">prise </w:t>
      </w:r>
      <w:r w:rsidR="00356B62">
        <w:rPr>
          <w:rFonts w:ascii="Ebrima" w:hAnsi="Ebrima" w:cs="Arial"/>
          <w:sz w:val="20"/>
          <w:szCs w:val="20"/>
        </w:rPr>
        <w:t>après avis du comité social territorial.</w:t>
      </w:r>
    </w:p>
    <w:p w14:paraId="3338D18E" w14:textId="25CBFDDE" w:rsidR="00792246" w:rsidRDefault="00792246" w:rsidP="008A7931">
      <w:pPr>
        <w:jc w:val="both"/>
        <w:rPr>
          <w:rFonts w:ascii="Ebrima" w:hAnsi="Ebrima" w:cs="Arial"/>
          <w:sz w:val="20"/>
          <w:szCs w:val="20"/>
        </w:rPr>
      </w:pPr>
    </w:p>
    <w:p w14:paraId="1DD6F9DA" w14:textId="6B1BBE65" w:rsidR="00792246" w:rsidRDefault="00792246" w:rsidP="008A7931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La délibération doit retenir une modalité d’accomplissement de la journée de solidarité parmi celles-ci : </w:t>
      </w:r>
    </w:p>
    <w:p w14:paraId="22640694" w14:textId="725D262B" w:rsidR="00792246" w:rsidRDefault="00792246" w:rsidP="008A7931">
      <w:pPr>
        <w:jc w:val="both"/>
        <w:rPr>
          <w:rFonts w:ascii="Ebrima" w:hAnsi="Ebrima" w:cs="Arial"/>
          <w:sz w:val="20"/>
          <w:szCs w:val="20"/>
        </w:rPr>
      </w:pPr>
    </w:p>
    <w:p w14:paraId="45650FF7" w14:textId="7332CEDE" w:rsidR="00792246" w:rsidRPr="00792246" w:rsidRDefault="00792246" w:rsidP="008A7931">
      <w:pPr>
        <w:jc w:val="both"/>
        <w:rPr>
          <w:rFonts w:ascii="Ebrima" w:hAnsi="Ebrima" w:cs="Arial"/>
          <w:i/>
          <w:iCs/>
          <w:sz w:val="20"/>
          <w:szCs w:val="20"/>
        </w:rPr>
      </w:pPr>
      <w:r>
        <w:rPr>
          <w:rFonts w:ascii="Ebrima" w:hAnsi="Ebrima" w:cs="Arial"/>
          <w:i/>
          <w:iCs/>
          <w:sz w:val="20"/>
          <w:szCs w:val="20"/>
        </w:rPr>
        <w:t>« </w:t>
      </w:r>
      <w:r w:rsidRPr="00792246">
        <w:rPr>
          <w:rFonts w:ascii="Ebrima" w:hAnsi="Ebrima" w:cs="Arial"/>
          <w:i/>
          <w:iCs/>
          <w:sz w:val="20"/>
          <w:szCs w:val="20"/>
        </w:rPr>
        <w:t>1°</w:t>
      </w:r>
      <w:r>
        <w:rPr>
          <w:rFonts w:ascii="Ebrima" w:hAnsi="Ebrima" w:cs="Arial"/>
          <w:i/>
          <w:iCs/>
          <w:sz w:val="20"/>
          <w:szCs w:val="20"/>
        </w:rPr>
        <w:t xml:space="preserve"> </w:t>
      </w:r>
      <w:r w:rsidRPr="00792246">
        <w:rPr>
          <w:rFonts w:ascii="Ebrima" w:hAnsi="Ebrima" w:cs="Arial"/>
          <w:i/>
          <w:iCs/>
          <w:sz w:val="20"/>
          <w:szCs w:val="20"/>
        </w:rPr>
        <w:t>Soit le travail d'un jour férié précédemment chômé autre que le 1er mai ;</w:t>
      </w:r>
    </w:p>
    <w:p w14:paraId="03253A0C" w14:textId="77777777" w:rsidR="00792246" w:rsidRPr="00792246" w:rsidRDefault="00792246" w:rsidP="008A7931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792246">
        <w:rPr>
          <w:rFonts w:ascii="Ebrima" w:hAnsi="Ebrima" w:cs="Arial"/>
          <w:i/>
          <w:iCs/>
          <w:sz w:val="20"/>
          <w:szCs w:val="20"/>
        </w:rPr>
        <w:t>2° Soit le travail d'un jour de réduction du temps de travail tel que prévu par les règles en vigueur ;</w:t>
      </w:r>
    </w:p>
    <w:p w14:paraId="7A8E279E" w14:textId="43AB616A" w:rsidR="00792246" w:rsidRPr="008A7931" w:rsidRDefault="00792246" w:rsidP="008A7931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792246">
        <w:rPr>
          <w:rFonts w:ascii="Ebrima" w:hAnsi="Ebrima" w:cs="Arial"/>
          <w:i/>
          <w:iCs/>
          <w:sz w:val="20"/>
          <w:szCs w:val="20"/>
        </w:rPr>
        <w:t>3° Soit toute autre modalité permettant le travail de sept heures précédemment non travaillées, à l'exclusion des jours de congé annuel.</w:t>
      </w:r>
      <w:r>
        <w:rPr>
          <w:rFonts w:ascii="Ebrima" w:hAnsi="Ebrima" w:cs="Arial"/>
          <w:i/>
          <w:iCs/>
          <w:sz w:val="20"/>
          <w:szCs w:val="20"/>
        </w:rPr>
        <w:t> »</w:t>
      </w:r>
    </w:p>
    <w:p w14:paraId="7D0BC490" w14:textId="0B943FB4" w:rsidR="006545A1" w:rsidRDefault="006545A1" w:rsidP="006545A1">
      <w:pPr>
        <w:jc w:val="both"/>
        <w:rPr>
          <w:rFonts w:ascii="Ebrima" w:hAnsi="Ebrima" w:cs="Arial"/>
          <w:i/>
          <w:sz w:val="20"/>
          <w:szCs w:val="20"/>
        </w:rPr>
      </w:pPr>
    </w:p>
    <w:p w14:paraId="515C830E" w14:textId="063C7C19" w:rsidR="00033C81" w:rsidRPr="00033C81" w:rsidRDefault="00033C81" w:rsidP="006545A1">
      <w:pPr>
        <w:jc w:val="both"/>
        <w:rPr>
          <w:rFonts w:ascii="Ebrima" w:hAnsi="Ebrima" w:cs="Arial"/>
          <w:iCs/>
          <w:sz w:val="20"/>
          <w:szCs w:val="20"/>
        </w:rPr>
      </w:pPr>
      <w:r w:rsidRPr="00033C81">
        <w:rPr>
          <w:rFonts w:ascii="Ebrima" w:hAnsi="Ebrima" w:cs="Arial"/>
          <w:iCs/>
          <w:sz w:val="20"/>
          <w:szCs w:val="20"/>
        </w:rPr>
        <w:t>Il est possible de combiner ces modalités pour s’adapter aux particularités des équipes ou des services.</w:t>
      </w:r>
    </w:p>
    <w:p w14:paraId="1D660989" w14:textId="77777777" w:rsidR="00033C81" w:rsidRDefault="00033C81" w:rsidP="006545A1">
      <w:pPr>
        <w:jc w:val="both"/>
        <w:rPr>
          <w:rFonts w:ascii="Ebrima" w:hAnsi="Ebrima" w:cs="Arial"/>
          <w:i/>
          <w:sz w:val="20"/>
          <w:szCs w:val="20"/>
        </w:rPr>
      </w:pPr>
    </w:p>
    <w:p w14:paraId="6E014AE0" w14:textId="0CDB687E" w:rsidR="00EB4998" w:rsidRDefault="00EB4998" w:rsidP="00EB4998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 xml:space="preserve">Après concertation avec les agents de la collectivité ou de l’établissement, il est proposé de retenir la modalité suivante : </w:t>
      </w:r>
      <w:r w:rsidRPr="00EB4998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EB4998">
        <w:rPr>
          <w:rFonts w:ascii="Ebrima" w:eastAsia="Calibri" w:hAnsi="Ebrima"/>
          <w:bCs/>
          <w:i/>
          <w:iCs/>
          <w:sz w:val="20"/>
          <w:szCs w:val="20"/>
          <w:lang w:eastAsia="en-US"/>
        </w:rPr>
        <w:t>(indication de la modalité retenue)</w:t>
      </w:r>
    </w:p>
    <w:p w14:paraId="585C74FF" w14:textId="58445621" w:rsidR="00EB4998" w:rsidRDefault="00EB4998" w:rsidP="006545A1">
      <w:pPr>
        <w:jc w:val="both"/>
        <w:rPr>
          <w:rFonts w:ascii="Ebrima" w:hAnsi="Ebrima" w:cs="Arial"/>
          <w:i/>
          <w:sz w:val="20"/>
          <w:szCs w:val="20"/>
        </w:rPr>
      </w:pPr>
    </w:p>
    <w:p w14:paraId="50A91E35" w14:textId="03F943E6" w:rsidR="00EB4998" w:rsidRDefault="00EB4998" w:rsidP="006545A1">
      <w:pPr>
        <w:jc w:val="both"/>
        <w:rPr>
          <w:rFonts w:ascii="Ebrima" w:hAnsi="Ebrima" w:cs="Arial"/>
          <w:i/>
          <w:sz w:val="20"/>
          <w:szCs w:val="20"/>
        </w:rPr>
      </w:pPr>
      <w:r>
        <w:rPr>
          <w:rFonts w:ascii="Ebrima" w:hAnsi="Ebrima" w:cs="Arial"/>
          <w:i/>
          <w:sz w:val="20"/>
          <w:szCs w:val="20"/>
        </w:rPr>
        <w:t>OU</w:t>
      </w:r>
    </w:p>
    <w:p w14:paraId="0CAE8C26" w14:textId="77777777" w:rsidR="00EB4998" w:rsidRPr="006545A1" w:rsidRDefault="00EB4998" w:rsidP="006545A1">
      <w:pPr>
        <w:jc w:val="both"/>
        <w:rPr>
          <w:rFonts w:ascii="Ebrima" w:hAnsi="Ebrima" w:cs="Arial"/>
          <w:i/>
          <w:sz w:val="20"/>
          <w:szCs w:val="20"/>
        </w:rPr>
      </w:pPr>
    </w:p>
    <w:p w14:paraId="4780D03B" w14:textId="35025121" w:rsidR="006545A1" w:rsidRPr="006545A1" w:rsidRDefault="00EB4998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Après concertation avec les agents de la collectivité ou de l’établissement</w:t>
      </w:r>
      <w:r w:rsidR="000E276F">
        <w:rPr>
          <w:rFonts w:ascii="Ebrima" w:hAnsi="Ebrima"/>
          <w:sz w:val="20"/>
          <w:szCs w:val="20"/>
        </w:rPr>
        <w:t xml:space="preserve">, il est apparu pertinent de proposer une application différenciée de la journée de solidarité dans les </w:t>
      </w:r>
      <w:r w:rsidR="000E276F" w:rsidRPr="000E276F">
        <w:rPr>
          <w:rFonts w:ascii="Ebrima" w:hAnsi="Ebrima"/>
          <w:i/>
          <w:iCs/>
          <w:sz w:val="20"/>
          <w:szCs w:val="20"/>
        </w:rPr>
        <w:t>secteurs d’activité et/ou les services-directions</w:t>
      </w:r>
      <w:r w:rsidR="000E276F">
        <w:rPr>
          <w:rFonts w:ascii="Ebrima" w:hAnsi="Ebrima"/>
          <w:i/>
          <w:iCs/>
          <w:sz w:val="20"/>
          <w:szCs w:val="20"/>
        </w:rPr>
        <w:t xml:space="preserve"> suivants : </w:t>
      </w:r>
      <w:r w:rsidR="000E276F" w:rsidRPr="000E276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0E276F">
        <w:rPr>
          <w:rFonts w:ascii="Ebrima" w:hAnsi="Ebrima"/>
          <w:i/>
          <w:iCs/>
          <w:sz w:val="20"/>
          <w:szCs w:val="20"/>
        </w:rPr>
        <w:t xml:space="preserve"> (indication des modalités retenues pour chaque secteur d’activité, service ou direction et des motifs)</w:t>
      </w:r>
    </w:p>
    <w:p w14:paraId="6DD86E36" w14:textId="21A6DCCA" w:rsidR="000E276F" w:rsidRDefault="000E276F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33C15475" w14:textId="4D302ED8" w:rsidR="006545A1" w:rsidRPr="00EB4998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EB4998">
        <w:rPr>
          <w:rFonts w:ascii="Ebrima" w:eastAsia="Calibri" w:hAnsi="Ebrima"/>
          <w:bCs/>
          <w:sz w:val="20"/>
          <w:szCs w:val="20"/>
          <w:lang w:eastAsia="en-US"/>
        </w:rPr>
        <w:t>d</w:t>
      </w:r>
      <w:r w:rsidR="000E276F" w:rsidRPr="00EB4998">
        <w:rPr>
          <w:rFonts w:ascii="Ebrima" w:eastAsia="Calibri" w:hAnsi="Ebrima"/>
          <w:bCs/>
          <w:sz w:val="20"/>
          <w:szCs w:val="20"/>
          <w:lang w:eastAsia="en-US"/>
        </w:rPr>
        <w:t>’</w:t>
      </w:r>
      <w:r w:rsidRPr="00EB4998">
        <w:rPr>
          <w:rFonts w:ascii="Ebrima" w:eastAsia="Calibri" w:hAnsi="Ebrima"/>
          <w:bCs/>
          <w:sz w:val="20"/>
          <w:szCs w:val="20"/>
          <w:lang w:eastAsia="en-US"/>
        </w:rPr>
        <w:t>adopter</w:t>
      </w:r>
      <w:r w:rsidR="000E276F" w:rsidRPr="00EB4998">
        <w:rPr>
          <w:rFonts w:ascii="Ebrima" w:eastAsia="Calibri" w:hAnsi="Ebrima"/>
          <w:bCs/>
          <w:sz w:val="20"/>
          <w:szCs w:val="20"/>
          <w:lang w:eastAsia="en-US"/>
        </w:rPr>
        <w:t xml:space="preserve"> les modalités </w:t>
      </w:r>
      <w:r w:rsidR="00EB4998" w:rsidRPr="00EB4998">
        <w:rPr>
          <w:rFonts w:ascii="Ebrima" w:eastAsia="Calibri" w:hAnsi="Ebrima"/>
          <w:bCs/>
          <w:sz w:val="20"/>
          <w:szCs w:val="20"/>
          <w:lang w:eastAsia="en-US"/>
        </w:rPr>
        <w:t>présentées ci-dessus pour se conformer à l’obligation d’instauration de la journée de solidarité</w:t>
      </w:r>
    </w:p>
    <w:p w14:paraId="1AD1CAFF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04D96FA0" w14:textId="7B721996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>)</w:t>
      </w:r>
      <w:r w:rsidR="00F26817">
        <w:rPr>
          <w:rFonts w:ascii="Ebrima" w:hAnsi="Ebrima"/>
          <w:sz w:val="20"/>
          <w:szCs w:val="20"/>
        </w:rPr>
        <w:t>,</w:t>
      </w:r>
    </w:p>
    <w:p w14:paraId="249C0E77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12DE31D" w14:textId="023385BE" w:rsidR="00EB4998" w:rsidRDefault="00566582" w:rsidP="00566582">
      <w:pPr>
        <w:jc w:val="both"/>
        <w:rPr>
          <w:rFonts w:ascii="Ebrima" w:hAnsi="Ebrima"/>
          <w:iCs/>
          <w:sz w:val="20"/>
          <w:szCs w:val="20"/>
        </w:rPr>
      </w:pPr>
      <w:r w:rsidRPr="00566582">
        <w:rPr>
          <w:rFonts w:ascii="Ebrima" w:hAnsi="Ebrima"/>
          <w:iCs/>
          <w:sz w:val="20"/>
          <w:szCs w:val="20"/>
        </w:rPr>
        <w:t xml:space="preserve">Vu le Code général de la fonction publique, notamment </w:t>
      </w:r>
      <w:r w:rsidR="00EB4998">
        <w:rPr>
          <w:rFonts w:ascii="Ebrima" w:hAnsi="Ebrima"/>
          <w:iCs/>
          <w:sz w:val="20"/>
          <w:szCs w:val="20"/>
        </w:rPr>
        <w:t>ses articles L.621-1</w:t>
      </w:r>
      <w:r w:rsidR="00F26817">
        <w:rPr>
          <w:rFonts w:ascii="Ebrima" w:hAnsi="Ebrima"/>
          <w:iCs/>
          <w:sz w:val="20"/>
          <w:szCs w:val="20"/>
        </w:rPr>
        <w:t>0</w:t>
      </w:r>
      <w:r w:rsidR="00EB4998">
        <w:rPr>
          <w:rFonts w:ascii="Ebrima" w:hAnsi="Ebrima"/>
          <w:iCs/>
          <w:sz w:val="20"/>
          <w:szCs w:val="20"/>
        </w:rPr>
        <w:t xml:space="preserve"> et L.621-1</w:t>
      </w:r>
      <w:r w:rsidR="00F26817">
        <w:rPr>
          <w:rFonts w:ascii="Ebrima" w:hAnsi="Ebrima"/>
          <w:iCs/>
          <w:sz w:val="20"/>
          <w:szCs w:val="20"/>
        </w:rPr>
        <w:t>1,</w:t>
      </w:r>
    </w:p>
    <w:p w14:paraId="1CBFE772" w14:textId="77777777" w:rsidR="00EB4998" w:rsidRDefault="00EB4998" w:rsidP="00566582">
      <w:pPr>
        <w:jc w:val="both"/>
        <w:rPr>
          <w:rFonts w:ascii="Ebrima" w:hAnsi="Ebrima"/>
          <w:iCs/>
          <w:sz w:val="20"/>
          <w:szCs w:val="20"/>
        </w:rPr>
      </w:pPr>
    </w:p>
    <w:p w14:paraId="11E3ADB2" w14:textId="09544DA6" w:rsidR="006545A1" w:rsidRPr="00566582" w:rsidRDefault="00EB4998" w:rsidP="00566582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Vu le Code du travail, notamment son article L.3133-7</w:t>
      </w:r>
      <w:r w:rsidR="00F26817">
        <w:rPr>
          <w:rFonts w:ascii="Ebrima" w:hAnsi="Ebrima"/>
          <w:iCs/>
          <w:sz w:val="20"/>
          <w:szCs w:val="20"/>
        </w:rPr>
        <w:t>,</w:t>
      </w:r>
    </w:p>
    <w:p w14:paraId="668B3D8F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04870B83" w14:textId="25066008" w:rsidR="006545A1" w:rsidRPr="006545A1" w:rsidRDefault="006545A1" w:rsidP="00EB4998">
      <w:pPr>
        <w:jc w:val="both"/>
        <w:rPr>
          <w:rFonts w:ascii="Ebrima" w:hAnsi="Ebrima"/>
          <w:i/>
          <w:sz w:val="20"/>
          <w:szCs w:val="20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 xml:space="preserve">Vu la loi </w:t>
      </w:r>
      <w:r w:rsidR="00EB4998">
        <w:rPr>
          <w:rFonts w:ascii="Ebrima" w:eastAsia="Calibri" w:hAnsi="Ebrima"/>
          <w:sz w:val="20"/>
          <w:szCs w:val="20"/>
          <w:lang w:eastAsia="en-US"/>
        </w:rPr>
        <w:t>n°2004-626 du 30 juin 2004 modifiée</w:t>
      </w:r>
      <w:r w:rsidR="00EB4998" w:rsidRPr="00EB4998">
        <w:t xml:space="preserve"> </w:t>
      </w:r>
      <w:r w:rsidR="00EB4998" w:rsidRPr="00EB4998">
        <w:rPr>
          <w:rFonts w:ascii="Ebrima" w:eastAsia="Calibri" w:hAnsi="Ebrima"/>
          <w:sz w:val="20"/>
          <w:szCs w:val="20"/>
          <w:lang w:eastAsia="en-US"/>
        </w:rPr>
        <w:t>relative à la solidarité pour l'autonomie des personnes âgées et des personnes handicapées</w:t>
      </w:r>
    </w:p>
    <w:p w14:paraId="65E2E816" w14:textId="77777777" w:rsidR="00713E91" w:rsidRDefault="00713E91" w:rsidP="006545A1">
      <w:pPr>
        <w:jc w:val="both"/>
        <w:rPr>
          <w:rFonts w:ascii="Ebrima" w:hAnsi="Ebrima"/>
          <w:i/>
          <w:sz w:val="20"/>
          <w:szCs w:val="20"/>
        </w:rPr>
      </w:pPr>
    </w:p>
    <w:p w14:paraId="15CBDA72" w14:textId="0C0BE796" w:rsidR="00713E91" w:rsidRPr="00713E91" w:rsidRDefault="00713E91" w:rsidP="006545A1">
      <w:pPr>
        <w:jc w:val="both"/>
        <w:rPr>
          <w:rFonts w:ascii="Ebrima" w:hAnsi="Ebrima"/>
          <w:iCs/>
          <w:sz w:val="20"/>
          <w:szCs w:val="20"/>
        </w:rPr>
      </w:pPr>
      <w:r w:rsidRPr="00713E91">
        <w:rPr>
          <w:rFonts w:ascii="Ebrima" w:hAnsi="Ebrima"/>
          <w:iCs/>
          <w:sz w:val="20"/>
          <w:szCs w:val="20"/>
        </w:rPr>
        <w:t xml:space="preserve">Vu la délibération n° </w:t>
      </w:r>
      <w:r w:rsidRPr="00713E91">
        <w:rPr>
          <w:rFonts w:ascii="Ebrima" w:hAnsi="Ebrima"/>
          <w:iCs/>
          <w:sz w:val="20"/>
          <w:szCs w:val="20"/>
          <w:highlight w:val="yellow"/>
        </w:rPr>
        <w:t>…</w:t>
      </w:r>
      <w:r w:rsidRPr="00713E91">
        <w:rPr>
          <w:rFonts w:ascii="Ebrima" w:hAnsi="Ebrima"/>
          <w:iCs/>
          <w:sz w:val="20"/>
          <w:szCs w:val="20"/>
        </w:rPr>
        <w:t xml:space="preserve"> en date du </w:t>
      </w:r>
      <w:r w:rsidRPr="00713E91">
        <w:rPr>
          <w:rFonts w:ascii="Ebrima" w:hAnsi="Ebrima"/>
          <w:iCs/>
          <w:sz w:val="20"/>
          <w:szCs w:val="20"/>
          <w:highlight w:val="yellow"/>
        </w:rPr>
        <w:t>…</w:t>
      </w:r>
      <w:r w:rsidRPr="00713E91">
        <w:rPr>
          <w:rFonts w:ascii="Ebrima" w:hAnsi="Ebrima"/>
          <w:iCs/>
          <w:sz w:val="20"/>
          <w:szCs w:val="20"/>
        </w:rPr>
        <w:t xml:space="preserve"> relative au temps de travail</w:t>
      </w:r>
      <w:r w:rsidR="00F26817">
        <w:rPr>
          <w:rFonts w:ascii="Ebrima" w:hAnsi="Ebrima"/>
          <w:iCs/>
          <w:sz w:val="20"/>
          <w:szCs w:val="20"/>
        </w:rPr>
        <w:t>,</w:t>
      </w:r>
    </w:p>
    <w:p w14:paraId="226BFD1E" w14:textId="77777777" w:rsidR="00713E91" w:rsidRDefault="00713E91" w:rsidP="006545A1">
      <w:pPr>
        <w:jc w:val="both"/>
        <w:rPr>
          <w:rFonts w:ascii="Ebrima" w:hAnsi="Ebrima"/>
          <w:i/>
          <w:sz w:val="20"/>
          <w:szCs w:val="20"/>
        </w:rPr>
      </w:pPr>
    </w:p>
    <w:p w14:paraId="4AC8EC57" w14:textId="3FC01931" w:rsidR="00713E91" w:rsidRPr="00713E91" w:rsidRDefault="00713E91" w:rsidP="006545A1">
      <w:pPr>
        <w:jc w:val="both"/>
        <w:rPr>
          <w:rFonts w:ascii="Ebrima" w:hAnsi="Ebrima"/>
          <w:iCs/>
          <w:sz w:val="20"/>
          <w:szCs w:val="20"/>
        </w:rPr>
      </w:pPr>
      <w:r w:rsidRPr="00713E91">
        <w:rPr>
          <w:rFonts w:ascii="Ebrima" w:hAnsi="Ebrima"/>
          <w:iCs/>
          <w:sz w:val="20"/>
          <w:szCs w:val="20"/>
        </w:rPr>
        <w:t>Vu l’avis du Comité social territorial en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13E91">
        <w:rPr>
          <w:rFonts w:ascii="Ebrima" w:hAnsi="Ebrima"/>
          <w:iCs/>
          <w:sz w:val="20"/>
          <w:szCs w:val="20"/>
        </w:rPr>
        <w:t xml:space="preserve">date du </w:t>
      </w:r>
      <w:r w:rsidRPr="00713E91">
        <w:rPr>
          <w:rFonts w:ascii="Ebrima" w:hAnsi="Ebrima"/>
          <w:iCs/>
          <w:sz w:val="20"/>
          <w:szCs w:val="20"/>
          <w:highlight w:val="yellow"/>
        </w:rPr>
        <w:t>…</w:t>
      </w:r>
      <w:r w:rsidR="00F26817">
        <w:rPr>
          <w:rFonts w:ascii="Ebrima" w:hAnsi="Ebrima"/>
          <w:iCs/>
          <w:sz w:val="20"/>
          <w:szCs w:val="20"/>
        </w:rPr>
        <w:t>,</w:t>
      </w:r>
    </w:p>
    <w:p w14:paraId="1FA45E21" w14:textId="66129B99" w:rsidR="00713E9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713E91">
        <w:rPr>
          <w:rFonts w:ascii="Ebrima" w:hAnsi="Ebrima"/>
          <w:iCs/>
          <w:sz w:val="20"/>
          <w:szCs w:val="20"/>
        </w:rPr>
        <w:br w:type="textWrapping" w:clear="all"/>
      </w:r>
      <w:r w:rsidRPr="006545A1">
        <w:rPr>
          <w:rFonts w:ascii="Ebrima" w:hAnsi="Ebrima"/>
          <w:sz w:val="20"/>
          <w:szCs w:val="20"/>
        </w:rPr>
        <w:t>Considéran</w:t>
      </w:r>
      <w:r w:rsidR="00713E91">
        <w:rPr>
          <w:rFonts w:ascii="Ebrima" w:hAnsi="Ebrima"/>
          <w:sz w:val="20"/>
          <w:szCs w:val="20"/>
        </w:rPr>
        <w:t xml:space="preserve">t l’obligation d’instaurer la journée de solidarité et de déterminer la modalité la plus adaptée au fonctionnement des services de </w:t>
      </w:r>
      <w:r w:rsidR="00713E91" w:rsidRPr="00713E91">
        <w:rPr>
          <w:rFonts w:ascii="Ebrima" w:hAnsi="Ebrima"/>
          <w:i/>
          <w:iCs/>
          <w:sz w:val="20"/>
          <w:szCs w:val="20"/>
        </w:rPr>
        <w:t>la collectivité ou de l’établissement</w:t>
      </w:r>
      <w:r w:rsidR="00F26817">
        <w:rPr>
          <w:rFonts w:ascii="Ebrima" w:hAnsi="Ebrima"/>
          <w:sz w:val="20"/>
          <w:szCs w:val="20"/>
        </w:rPr>
        <w:t>.</w:t>
      </w:r>
    </w:p>
    <w:p w14:paraId="66F7322C" w14:textId="77777777" w:rsidR="00713E91" w:rsidRDefault="00713E91" w:rsidP="006545A1">
      <w:pPr>
        <w:jc w:val="both"/>
        <w:rPr>
          <w:rFonts w:ascii="Ebrima" w:hAnsi="Ebrima"/>
          <w:sz w:val="20"/>
          <w:szCs w:val="20"/>
        </w:rPr>
      </w:pPr>
    </w:p>
    <w:p w14:paraId="4E6BAAFD" w14:textId="77777777" w:rsidR="00F26817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6D264AEF" w14:textId="77777777" w:rsidR="00F26817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659C46A7" w14:textId="77777777" w:rsidR="00F26817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7D9CA82E" w14:textId="77777777" w:rsidR="00F26817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068B9046" w14:textId="77777777" w:rsidR="00F26817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016F0CA5" w14:textId="77777777" w:rsidR="00F26817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17658EBC" w14:textId="77777777" w:rsidR="00F26817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568BB932" w14:textId="77777777" w:rsidR="00F26817" w:rsidRPr="006545A1" w:rsidRDefault="00F26817" w:rsidP="006545A1">
      <w:pPr>
        <w:jc w:val="both"/>
        <w:rPr>
          <w:rFonts w:ascii="Ebrima" w:hAnsi="Ebrima"/>
          <w:sz w:val="20"/>
          <w:szCs w:val="20"/>
        </w:rPr>
      </w:pPr>
    </w:p>
    <w:p w14:paraId="452BB28E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lastRenderedPageBreak/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4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proofErr w:type="gramStart"/>
      <w:r w:rsidRPr="006545A1">
        <w:rPr>
          <w:rFonts w:ascii="Ebrima" w:hAnsi="Ebrima" w:cs="Arial"/>
          <w:sz w:val="20"/>
          <w:szCs w:val="20"/>
        </w:rPr>
        <w:t>)</w:t>
      </w:r>
      <w:r w:rsidRPr="006545A1">
        <w:rPr>
          <w:rFonts w:ascii="Ebrima" w:hAnsi="Ebrima"/>
          <w:sz w:val="20"/>
          <w:szCs w:val="20"/>
        </w:rPr>
        <w:t>:</w:t>
      </w:r>
      <w:proofErr w:type="gramEnd"/>
    </w:p>
    <w:p w14:paraId="386DD53E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2E23674B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89A7553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893EE23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6B13CA1F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F3E730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9CF91A9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5A6EE31F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13DFD45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22A439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0D06488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B0C072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77C77A1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451888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92953D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1821A27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3202BE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49FEBD1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626A4FE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39465B1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F0DDA5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17F224B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5533825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649D8CF3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0B3543B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574951C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348918C8" w14:textId="344C9CB9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A253DC5" w14:textId="36F49F62" w:rsidR="00713E91" w:rsidRDefault="00713E91" w:rsidP="00CB76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D’instituer la journée de solidarité </w:t>
      </w:r>
      <w:r w:rsidR="003E7C0B">
        <w:rPr>
          <w:rFonts w:ascii="Ebrima" w:hAnsi="Ebrima"/>
          <w:sz w:val="20"/>
          <w:szCs w:val="20"/>
        </w:rPr>
        <w:t xml:space="preserve">de 7h </w:t>
      </w:r>
      <w:r w:rsidR="002F7175">
        <w:rPr>
          <w:rFonts w:ascii="Ebrima" w:hAnsi="Ebrima"/>
          <w:sz w:val="20"/>
          <w:szCs w:val="20"/>
        </w:rPr>
        <w:t>sous la forme de :</w:t>
      </w:r>
    </w:p>
    <w:p w14:paraId="61EF5434" w14:textId="357E3039" w:rsidR="002F7175" w:rsidRDefault="002F7175" w:rsidP="00CB76BD">
      <w:pPr>
        <w:jc w:val="both"/>
        <w:rPr>
          <w:rFonts w:ascii="Ebrima" w:hAnsi="Ebrima"/>
          <w:sz w:val="20"/>
          <w:szCs w:val="20"/>
        </w:rPr>
      </w:pPr>
    </w:p>
    <w:p w14:paraId="7619AF1A" w14:textId="5D854FA5" w:rsidR="00033C81" w:rsidRPr="00033C81" w:rsidRDefault="00033C81" w:rsidP="004A17DA">
      <w:pPr>
        <w:pStyle w:val="Paragraphedeliste"/>
        <w:numPr>
          <w:ilvl w:val="0"/>
          <w:numId w:val="14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033C81">
        <w:rPr>
          <w:rFonts w:ascii="Ebrima" w:hAnsi="Ebrima"/>
          <w:sz w:val="20"/>
          <w:szCs w:val="20"/>
        </w:rPr>
        <w:t>e travail d’un jour férié précédemment chômé, autre que le 1er mai, à savoir, le</w:t>
      </w:r>
      <w:r>
        <w:rPr>
          <w:rFonts w:ascii="Ebrima" w:hAnsi="Ebrima"/>
          <w:sz w:val="20"/>
          <w:szCs w:val="20"/>
        </w:rPr>
        <w:t xml:space="preserve"> </w:t>
      </w:r>
      <w:r w:rsidRPr="00033C8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33C81">
        <w:rPr>
          <w:rFonts w:ascii="Ebrima" w:hAnsi="Ebrima"/>
          <w:i/>
          <w:iCs/>
          <w:sz w:val="20"/>
          <w:szCs w:val="20"/>
        </w:rPr>
        <w:t>(date retenue)</w:t>
      </w:r>
    </w:p>
    <w:p w14:paraId="3F352871" w14:textId="77777777" w:rsidR="00033C81" w:rsidRDefault="00033C81" w:rsidP="00033C81">
      <w:pPr>
        <w:jc w:val="both"/>
        <w:rPr>
          <w:rFonts w:ascii="Ebrima" w:hAnsi="Ebrima"/>
          <w:sz w:val="20"/>
          <w:szCs w:val="20"/>
        </w:rPr>
      </w:pPr>
    </w:p>
    <w:p w14:paraId="525F5E6C" w14:textId="7925EE55" w:rsidR="00033C81" w:rsidRPr="00033C81" w:rsidRDefault="00033C81" w:rsidP="00033C81">
      <w:pPr>
        <w:jc w:val="both"/>
        <w:rPr>
          <w:rFonts w:ascii="Ebrima" w:hAnsi="Ebrima"/>
          <w:sz w:val="20"/>
          <w:szCs w:val="20"/>
        </w:rPr>
      </w:pPr>
      <w:r w:rsidRPr="00033C81">
        <w:rPr>
          <w:rFonts w:ascii="Ebrima" w:hAnsi="Ebrima"/>
          <w:sz w:val="20"/>
          <w:szCs w:val="20"/>
        </w:rPr>
        <w:t>Et/ou</w:t>
      </w:r>
    </w:p>
    <w:p w14:paraId="2FB63751" w14:textId="77777777" w:rsidR="00033C81" w:rsidRPr="00033C81" w:rsidRDefault="00033C81" w:rsidP="00033C81">
      <w:pPr>
        <w:jc w:val="both"/>
        <w:rPr>
          <w:rFonts w:ascii="Ebrima" w:hAnsi="Ebrima"/>
          <w:sz w:val="20"/>
          <w:szCs w:val="20"/>
        </w:rPr>
      </w:pPr>
    </w:p>
    <w:p w14:paraId="7C74EF58" w14:textId="5E4D6619" w:rsidR="00033C81" w:rsidRPr="00033C81" w:rsidRDefault="00033C81" w:rsidP="00033C81">
      <w:pPr>
        <w:pStyle w:val="Paragraphedeliste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033C81">
        <w:rPr>
          <w:rFonts w:ascii="Ebrima" w:hAnsi="Ebrima"/>
          <w:sz w:val="20"/>
          <w:szCs w:val="20"/>
        </w:rPr>
        <w:t xml:space="preserve">e travail d’un jour de réduction du temps de travail </w:t>
      </w:r>
    </w:p>
    <w:p w14:paraId="2D0F09C4" w14:textId="77777777" w:rsidR="00033C81" w:rsidRPr="00033C81" w:rsidRDefault="00033C81" w:rsidP="00033C81">
      <w:pPr>
        <w:jc w:val="both"/>
        <w:rPr>
          <w:rFonts w:ascii="Ebrima" w:hAnsi="Ebrima"/>
          <w:sz w:val="20"/>
          <w:szCs w:val="20"/>
        </w:rPr>
      </w:pPr>
    </w:p>
    <w:p w14:paraId="34F6755A" w14:textId="77777777" w:rsidR="00033C81" w:rsidRPr="00033C81" w:rsidRDefault="00033C81" w:rsidP="00033C81">
      <w:pPr>
        <w:jc w:val="both"/>
        <w:rPr>
          <w:rFonts w:ascii="Ebrima" w:hAnsi="Ebrima"/>
          <w:sz w:val="20"/>
          <w:szCs w:val="20"/>
        </w:rPr>
      </w:pPr>
      <w:r w:rsidRPr="00033C81">
        <w:rPr>
          <w:rFonts w:ascii="Ebrima" w:hAnsi="Ebrima"/>
          <w:sz w:val="20"/>
          <w:szCs w:val="20"/>
        </w:rPr>
        <w:t>Et/ou</w:t>
      </w:r>
    </w:p>
    <w:p w14:paraId="6E00CCAB" w14:textId="77777777" w:rsidR="00033C81" w:rsidRPr="00033C81" w:rsidRDefault="00033C81" w:rsidP="00033C81">
      <w:pPr>
        <w:jc w:val="both"/>
        <w:rPr>
          <w:rFonts w:ascii="Ebrima" w:hAnsi="Ebrima"/>
          <w:sz w:val="20"/>
          <w:szCs w:val="20"/>
        </w:rPr>
      </w:pPr>
    </w:p>
    <w:p w14:paraId="2FB8A732" w14:textId="633156E3" w:rsidR="00033C81" w:rsidRPr="00033C81" w:rsidRDefault="00033C81" w:rsidP="00033C81">
      <w:pPr>
        <w:pStyle w:val="Paragraphedeliste"/>
        <w:numPr>
          <w:ilvl w:val="0"/>
          <w:numId w:val="14"/>
        </w:numPr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033C81">
        <w:rPr>
          <w:rFonts w:ascii="Ebrima" w:hAnsi="Ebrima"/>
          <w:sz w:val="20"/>
          <w:szCs w:val="20"/>
        </w:rPr>
        <w:t>e travail de sept heures précédemment non travaillées :</w:t>
      </w:r>
      <w:r>
        <w:rPr>
          <w:rFonts w:ascii="Ebrima" w:hAnsi="Ebrima"/>
          <w:sz w:val="20"/>
          <w:szCs w:val="20"/>
        </w:rPr>
        <w:t xml:space="preserve"> </w:t>
      </w:r>
      <w:r w:rsidRPr="00033C8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33C81">
        <w:rPr>
          <w:rFonts w:ascii="Ebrima" w:hAnsi="Ebrima"/>
          <w:i/>
          <w:iCs/>
          <w:sz w:val="20"/>
          <w:szCs w:val="20"/>
        </w:rPr>
        <w:t>(précisez cette modalité : il est possible, par exemple, de fractionner la journée de solidarité en demi-journées ou en heures).</w:t>
      </w:r>
    </w:p>
    <w:p w14:paraId="450CD2AC" w14:textId="77777777" w:rsidR="002F7175" w:rsidRPr="00CB76BD" w:rsidRDefault="002F7175" w:rsidP="00CB76BD">
      <w:pPr>
        <w:jc w:val="both"/>
        <w:rPr>
          <w:rFonts w:ascii="Ebrima" w:hAnsi="Ebrima"/>
          <w:sz w:val="20"/>
          <w:szCs w:val="20"/>
        </w:rPr>
      </w:pPr>
    </w:p>
    <w:p w14:paraId="31BD6CC0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4B01DDE9" w14:textId="3B859F57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03EB1D6" w14:textId="1B4281A4" w:rsidR="00033C81" w:rsidRPr="00033C81" w:rsidRDefault="00033C81" w:rsidP="00CB76BD">
      <w:pPr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La journée de solidarité entre en vigueur à compter du </w:t>
      </w:r>
      <w:r w:rsidRPr="00033C8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33C81">
        <w:rPr>
          <w:rFonts w:ascii="Ebrima" w:hAnsi="Ebrima"/>
          <w:i/>
          <w:iCs/>
          <w:sz w:val="20"/>
          <w:szCs w:val="20"/>
        </w:rPr>
        <w:t>(date d’effet)</w:t>
      </w:r>
    </w:p>
    <w:p w14:paraId="21AB1D85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3C98440B" w14:textId="77777777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3</w:t>
      </w:r>
    </w:p>
    <w:p w14:paraId="387733D6" w14:textId="77777777" w:rsidR="00CB76BD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500C6A6A" w14:textId="313BFC69" w:rsidR="00A434C1" w:rsidRDefault="003E7C0B" w:rsidP="00CB76BD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La durée de la journée de solidarité est proratisée en tenant compte de leur durée de travail hebdomadaire p</w:t>
      </w:r>
      <w:r w:rsidR="00033C81">
        <w:rPr>
          <w:rFonts w:ascii="Ebrima" w:hAnsi="Ebrima" w:cs="Arial"/>
          <w:sz w:val="20"/>
          <w:szCs w:val="20"/>
        </w:rPr>
        <w:t xml:space="preserve">our les agents </w:t>
      </w:r>
      <w:r>
        <w:rPr>
          <w:rFonts w:ascii="Ebrima" w:hAnsi="Ebrima" w:cs="Arial"/>
          <w:sz w:val="20"/>
          <w:szCs w:val="20"/>
        </w:rPr>
        <w:t xml:space="preserve">à temps non complet ou à temps partiel </w:t>
      </w:r>
    </w:p>
    <w:p w14:paraId="35B8BC21" w14:textId="77777777" w:rsidR="003E7C0B" w:rsidRPr="00CB76BD" w:rsidRDefault="003E7C0B" w:rsidP="00CB76BD">
      <w:pPr>
        <w:jc w:val="both"/>
        <w:rPr>
          <w:rFonts w:ascii="Ebrima" w:hAnsi="Ebrima" w:cs="Arial"/>
          <w:sz w:val="20"/>
          <w:szCs w:val="20"/>
        </w:rPr>
      </w:pPr>
    </w:p>
    <w:p w14:paraId="075B3DE7" w14:textId="77777777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4</w:t>
      </w:r>
    </w:p>
    <w:p w14:paraId="7FC2F824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75B677F5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7424EE02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C929EC8" w14:textId="77777777" w:rsidR="00DB134E" w:rsidRPr="00CB76BD" w:rsidRDefault="00DB134E" w:rsidP="00DB134E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 5 :</w:t>
      </w:r>
    </w:p>
    <w:p w14:paraId="6CCE8F8E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4B661D0B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2774FC8C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E09609F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8CCA4D4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lastRenderedPageBreak/>
        <w:t>Fait et délibéré en séance</w:t>
      </w:r>
    </w:p>
    <w:p w14:paraId="3DDC3687" w14:textId="77777777" w:rsidR="00CB76BD" w:rsidRPr="00680039" w:rsidRDefault="002F308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CB76BD" w:rsidRPr="00680039">
        <w:rPr>
          <w:rFonts w:ascii="Ebrima" w:hAnsi="Ebrima"/>
          <w:sz w:val="20"/>
          <w:szCs w:val="20"/>
        </w:rPr>
        <w:t xml:space="preserve">e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4424A6E5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6351ABD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F392992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EFCAC2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E65B734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F32079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D5A843F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149054E8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0016110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69986E6B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7D0EB26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4D9BD9D" w14:textId="6C7704C2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776D0C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704BFB5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DF6012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1966EF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32BA5A4" w14:textId="77777777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D585" w14:textId="77777777" w:rsidR="002F6A23" w:rsidRDefault="002F6A23" w:rsidP="00617C71">
      <w:r>
        <w:separator/>
      </w:r>
    </w:p>
  </w:endnote>
  <w:endnote w:type="continuationSeparator" w:id="0">
    <w:p w14:paraId="614C6464" w14:textId="77777777" w:rsidR="002F6A23" w:rsidRDefault="002F6A23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03BD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3B243" wp14:editId="092A947A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78CD5E52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9A868F2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48FE" w14:textId="77777777" w:rsidR="002F6A23" w:rsidRDefault="002F6A23" w:rsidP="00617C71">
      <w:r>
        <w:separator/>
      </w:r>
    </w:p>
  </w:footnote>
  <w:footnote w:type="continuationSeparator" w:id="0">
    <w:p w14:paraId="46EC6128" w14:textId="77777777" w:rsidR="002F6A23" w:rsidRDefault="002F6A23" w:rsidP="00617C71">
      <w:r>
        <w:continuationSeparator/>
      </w:r>
    </w:p>
  </w:footnote>
  <w:footnote w:id="1">
    <w:p w14:paraId="418EC185" w14:textId="7531B4D1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776D0C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CA2E3CF" w14:textId="10B7BC5C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776D0C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300A4388" w14:textId="6FA06A8E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776D0C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14CD8F40" w14:textId="35A064AB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776D0C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8CB"/>
    <w:multiLevelType w:val="hybridMultilevel"/>
    <w:tmpl w:val="9CF61598"/>
    <w:lvl w:ilvl="0" w:tplc="3968AF9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45CF"/>
    <w:multiLevelType w:val="hybridMultilevel"/>
    <w:tmpl w:val="7E52AB14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11170">
    <w:abstractNumId w:val="10"/>
  </w:num>
  <w:num w:numId="2" w16cid:durableId="878510170">
    <w:abstractNumId w:val="11"/>
  </w:num>
  <w:num w:numId="3" w16cid:durableId="1138568514">
    <w:abstractNumId w:val="3"/>
  </w:num>
  <w:num w:numId="4" w16cid:durableId="15808783">
    <w:abstractNumId w:val="9"/>
  </w:num>
  <w:num w:numId="5" w16cid:durableId="159121726">
    <w:abstractNumId w:val="6"/>
  </w:num>
  <w:num w:numId="6" w16cid:durableId="1946377541">
    <w:abstractNumId w:val="0"/>
  </w:num>
  <w:num w:numId="7" w16cid:durableId="587615521">
    <w:abstractNumId w:val="12"/>
  </w:num>
  <w:num w:numId="8" w16cid:durableId="1241791509">
    <w:abstractNumId w:val="8"/>
  </w:num>
  <w:num w:numId="9" w16cid:durableId="1878664599">
    <w:abstractNumId w:val="7"/>
  </w:num>
  <w:num w:numId="10" w16cid:durableId="1478451291">
    <w:abstractNumId w:val="1"/>
  </w:num>
  <w:num w:numId="11" w16cid:durableId="1926570738">
    <w:abstractNumId w:val="13"/>
  </w:num>
  <w:num w:numId="12" w16cid:durableId="1911965425">
    <w:abstractNumId w:val="5"/>
  </w:num>
  <w:num w:numId="13" w16cid:durableId="1153722641">
    <w:abstractNumId w:val="4"/>
  </w:num>
  <w:num w:numId="14" w16cid:durableId="186312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33C81"/>
    <w:rsid w:val="00060264"/>
    <w:rsid w:val="0006114E"/>
    <w:rsid w:val="00061A36"/>
    <w:rsid w:val="000863F2"/>
    <w:rsid w:val="000B3EBC"/>
    <w:rsid w:val="000B64E6"/>
    <w:rsid w:val="000D3B77"/>
    <w:rsid w:val="000E276F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16E72"/>
    <w:rsid w:val="00237361"/>
    <w:rsid w:val="00244619"/>
    <w:rsid w:val="00264E8F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308D"/>
    <w:rsid w:val="002F5487"/>
    <w:rsid w:val="002F6A23"/>
    <w:rsid w:val="002F6A36"/>
    <w:rsid w:val="002F7175"/>
    <w:rsid w:val="002F7693"/>
    <w:rsid w:val="00313ED7"/>
    <w:rsid w:val="00320DC9"/>
    <w:rsid w:val="00325F14"/>
    <w:rsid w:val="0033354E"/>
    <w:rsid w:val="00353E63"/>
    <w:rsid w:val="00356B62"/>
    <w:rsid w:val="00364B38"/>
    <w:rsid w:val="00370B5E"/>
    <w:rsid w:val="003716C2"/>
    <w:rsid w:val="00383AEF"/>
    <w:rsid w:val="00390B4A"/>
    <w:rsid w:val="00395230"/>
    <w:rsid w:val="003C65FF"/>
    <w:rsid w:val="003E7C0B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66582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94091"/>
    <w:rsid w:val="006D5B3F"/>
    <w:rsid w:val="006F591D"/>
    <w:rsid w:val="006F776E"/>
    <w:rsid w:val="00713E91"/>
    <w:rsid w:val="00725791"/>
    <w:rsid w:val="00742F60"/>
    <w:rsid w:val="0075449E"/>
    <w:rsid w:val="00765842"/>
    <w:rsid w:val="0076767F"/>
    <w:rsid w:val="00776D0C"/>
    <w:rsid w:val="0078211B"/>
    <w:rsid w:val="00792246"/>
    <w:rsid w:val="007A165C"/>
    <w:rsid w:val="007B0DEE"/>
    <w:rsid w:val="007E6B3C"/>
    <w:rsid w:val="007F2A1C"/>
    <w:rsid w:val="008025A7"/>
    <w:rsid w:val="00805D85"/>
    <w:rsid w:val="008213E2"/>
    <w:rsid w:val="0083452F"/>
    <w:rsid w:val="0084459D"/>
    <w:rsid w:val="0086146E"/>
    <w:rsid w:val="00870610"/>
    <w:rsid w:val="00880727"/>
    <w:rsid w:val="0088697E"/>
    <w:rsid w:val="00893AEB"/>
    <w:rsid w:val="008A7931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24ED9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5D2D"/>
    <w:rsid w:val="00C16E13"/>
    <w:rsid w:val="00C25216"/>
    <w:rsid w:val="00C26189"/>
    <w:rsid w:val="00C3175C"/>
    <w:rsid w:val="00C3776E"/>
    <w:rsid w:val="00C41EF0"/>
    <w:rsid w:val="00C507A1"/>
    <w:rsid w:val="00C87016"/>
    <w:rsid w:val="00C93B58"/>
    <w:rsid w:val="00CA01B1"/>
    <w:rsid w:val="00CB76BD"/>
    <w:rsid w:val="00CD4F55"/>
    <w:rsid w:val="00CD7846"/>
    <w:rsid w:val="00CE59ED"/>
    <w:rsid w:val="00CF0AD9"/>
    <w:rsid w:val="00D013DC"/>
    <w:rsid w:val="00D30D25"/>
    <w:rsid w:val="00D31B27"/>
    <w:rsid w:val="00D340A1"/>
    <w:rsid w:val="00D50888"/>
    <w:rsid w:val="00D51405"/>
    <w:rsid w:val="00D57DA0"/>
    <w:rsid w:val="00D7716D"/>
    <w:rsid w:val="00D94265"/>
    <w:rsid w:val="00DA678A"/>
    <w:rsid w:val="00DA7061"/>
    <w:rsid w:val="00DB0859"/>
    <w:rsid w:val="00DB134E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4998"/>
    <w:rsid w:val="00EB7DA0"/>
    <w:rsid w:val="00F17B47"/>
    <w:rsid w:val="00F21D58"/>
    <w:rsid w:val="00F26817"/>
    <w:rsid w:val="00F522A8"/>
    <w:rsid w:val="00F56367"/>
    <w:rsid w:val="00F57F71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72C6B8"/>
  <w15:docId w15:val="{024D7500-6FD4-4BFF-A817-CDC15D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3C2-957A-4ED4-9F8E-1EB5E9B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4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relative à la journée de solidarité</vt:lpstr>
    </vt:vector>
  </TitlesOfParts>
  <Manager>laurent.gougeon@cdg45.fr</Manager>
  <Company>CDG 45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relative à la journée de solidarité</dc:title>
  <dc:creator>laurent.gougeon@cdg45.fr</dc:creator>
  <cp:keywords>Modèle, délibération;journée;solidarité</cp:keywords>
  <cp:lastModifiedBy>Laurent GOUGEON</cp:lastModifiedBy>
  <cp:revision>3</cp:revision>
  <cp:lastPrinted>2021-09-16T12:06:00Z</cp:lastPrinted>
  <dcterms:created xsi:type="dcterms:W3CDTF">2024-09-06T15:01:00Z</dcterms:created>
  <dcterms:modified xsi:type="dcterms:W3CDTF">2024-09-06T15:06:00Z</dcterms:modified>
</cp:coreProperties>
</file>