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A46A5" w14:textId="77777777" w:rsidR="004F3860" w:rsidRDefault="00154B1D">
      <w:pPr>
        <w:jc w:val="center"/>
        <w:rPr>
          <w:rFonts w:ascii="Calibri Light" w:hAnsi="Calibri Light"/>
          <w:b/>
          <w:sz w:val="36"/>
          <w:szCs w:val="36"/>
        </w:rPr>
      </w:pPr>
      <w:r>
        <w:rPr>
          <w:rFonts w:ascii="Calibri Light" w:hAnsi="Calibri Light"/>
          <w:b/>
          <w:sz w:val="36"/>
          <w:szCs w:val="36"/>
        </w:rPr>
        <w:t xml:space="preserve"> </w:t>
      </w:r>
      <w:r w:rsidR="00773E5B">
        <w:rPr>
          <w:rFonts w:ascii="Calibri Light" w:hAnsi="Calibri Light"/>
          <w:b/>
          <w:sz w:val="36"/>
          <w:szCs w:val="36"/>
        </w:rPr>
        <w:t>Modèle de délibération</w:t>
      </w:r>
    </w:p>
    <w:p w14:paraId="3954D559" w14:textId="77777777" w:rsidR="004F3860" w:rsidRDefault="00773E5B">
      <w:pPr>
        <w:jc w:val="center"/>
        <w:rPr>
          <w:rFonts w:ascii="Calibri Light" w:hAnsi="Calibri Light"/>
          <w:b/>
          <w:i/>
          <w:sz w:val="36"/>
          <w:szCs w:val="36"/>
        </w:rPr>
      </w:pPr>
      <w:r>
        <w:rPr>
          <w:rFonts w:ascii="Calibri Light" w:hAnsi="Calibri Light"/>
          <w:b/>
          <w:i/>
          <w:sz w:val="36"/>
          <w:szCs w:val="36"/>
        </w:rPr>
        <w:t xml:space="preserve">Adhésion à la mission chômage </w:t>
      </w:r>
    </w:p>
    <w:p w14:paraId="0EA3B134" w14:textId="150E9612" w:rsidR="000972E6" w:rsidRDefault="00773E5B" w:rsidP="000972E6">
      <w:pPr>
        <w:jc w:val="center"/>
        <w:rPr>
          <w:rFonts w:ascii="Calibri Light" w:hAnsi="Calibri Light"/>
          <w:b/>
          <w:i/>
          <w:sz w:val="36"/>
          <w:szCs w:val="36"/>
        </w:rPr>
      </w:pPr>
      <w:proofErr w:type="gramStart"/>
      <w:r>
        <w:rPr>
          <w:rFonts w:ascii="Calibri Light" w:hAnsi="Calibri Light"/>
          <w:b/>
          <w:i/>
          <w:sz w:val="36"/>
          <w:szCs w:val="36"/>
        </w:rPr>
        <w:t>du</w:t>
      </w:r>
      <w:proofErr w:type="gramEnd"/>
      <w:r>
        <w:rPr>
          <w:rFonts w:ascii="Calibri Light" w:hAnsi="Calibri Light"/>
          <w:b/>
          <w:i/>
          <w:sz w:val="36"/>
          <w:szCs w:val="36"/>
        </w:rPr>
        <w:t xml:space="preserve"> Centre départemental de gestion</w:t>
      </w:r>
    </w:p>
    <w:p w14:paraId="670051BD" w14:textId="77777777" w:rsidR="004F3860" w:rsidRDefault="004F3860">
      <w:pPr>
        <w:jc w:val="both"/>
        <w:rPr>
          <w:rFonts w:ascii="Calibri" w:hAnsi="Calibri"/>
          <w:b/>
        </w:rPr>
      </w:pPr>
    </w:p>
    <w:p w14:paraId="124CBC45" w14:textId="77777777" w:rsidR="00EE6A9B" w:rsidRPr="00877885" w:rsidRDefault="00EE6A9B" w:rsidP="00EE6A9B">
      <w:pPr>
        <w:pBdr>
          <w:top w:val="dashDotStroked" w:sz="24" w:space="1" w:color="auto"/>
          <w:left w:val="dashDotStroked" w:sz="24" w:space="4" w:color="auto"/>
          <w:bottom w:val="dashDotStroked" w:sz="24" w:space="1" w:color="auto"/>
          <w:right w:val="dashDotStroked" w:sz="24" w:space="4" w:color="auto"/>
        </w:pBdr>
        <w:jc w:val="both"/>
        <w:rPr>
          <w:rFonts w:ascii="Calibri Light" w:hAnsi="Calibri Light" w:cs="Arial"/>
        </w:rPr>
      </w:pPr>
      <w:r w:rsidRPr="003E3182">
        <w:rPr>
          <w:rFonts w:ascii="Calibri" w:hAnsi="Calibri" w:cs="Arial"/>
        </w:rPr>
        <w:sym w:font="Webdings" w:char="F055"/>
      </w:r>
      <w:r w:rsidRPr="003E3182">
        <w:rPr>
          <w:rFonts w:ascii="Calibri" w:hAnsi="Calibri" w:cs="Arial"/>
        </w:rPr>
        <w:t xml:space="preserve"> </w:t>
      </w:r>
      <w:r w:rsidRPr="00877885">
        <w:rPr>
          <w:rFonts w:ascii="Calibri Light" w:hAnsi="Calibri Light" w:cs="Arial"/>
        </w:rPr>
        <w:t xml:space="preserve">Les mots inscrits en italique et cet encadré doivent faire l’objet d’un choix et/ou être enlevés dans la version définitive de la délibération. </w:t>
      </w:r>
    </w:p>
    <w:p w14:paraId="24DF592B" w14:textId="77777777" w:rsidR="004F3860" w:rsidRDefault="004F3860">
      <w:pPr>
        <w:jc w:val="center"/>
        <w:rPr>
          <w:rFonts w:ascii="Ebrima" w:hAnsi="Ebrima"/>
          <w:b/>
          <w:smallCaps/>
          <w:sz w:val="20"/>
          <w:szCs w:val="20"/>
        </w:rPr>
      </w:pPr>
    </w:p>
    <w:p w14:paraId="276C7FA5" w14:textId="77777777" w:rsidR="004F3860" w:rsidRDefault="00773E5B">
      <w:pPr>
        <w:rPr>
          <w:rFonts w:ascii="Ebrima" w:hAnsi="Ebrima"/>
          <w:bCs/>
          <w:i/>
          <w:color w:val="000000"/>
          <w:sz w:val="20"/>
          <w:szCs w:val="20"/>
        </w:rPr>
      </w:pPr>
      <w:r>
        <w:rPr>
          <w:rFonts w:ascii="Ebrima" w:hAnsi="Ebrima"/>
          <w:bCs/>
          <w:i/>
          <w:color w:val="000000"/>
          <w:sz w:val="20"/>
          <w:szCs w:val="20"/>
        </w:rPr>
        <w:t>Logo ou blason de la commune ou de l’établissement public</w:t>
      </w:r>
    </w:p>
    <w:p w14:paraId="08699930" w14:textId="77777777" w:rsidR="004F3860" w:rsidRDefault="00773E5B">
      <w:pPr>
        <w:rPr>
          <w:rFonts w:ascii="Ebrima" w:hAnsi="Ebrima"/>
          <w:bCs/>
          <w:i/>
          <w:color w:val="000000"/>
          <w:sz w:val="20"/>
          <w:szCs w:val="20"/>
        </w:rPr>
      </w:pPr>
      <w:r>
        <w:rPr>
          <w:rFonts w:ascii="Ebrima" w:hAnsi="Ebrima"/>
          <w:bCs/>
          <w:i/>
          <w:color w:val="000000"/>
          <w:sz w:val="20"/>
          <w:szCs w:val="20"/>
        </w:rPr>
        <w:t>Nom du département</w:t>
      </w:r>
    </w:p>
    <w:p w14:paraId="56267B69" w14:textId="77777777" w:rsidR="004F3860" w:rsidRDefault="00773E5B">
      <w:pPr>
        <w:rPr>
          <w:rFonts w:ascii="Ebrima" w:hAnsi="Ebrima"/>
          <w:bCs/>
          <w:i/>
          <w:color w:val="000000"/>
          <w:sz w:val="20"/>
          <w:szCs w:val="20"/>
        </w:rPr>
      </w:pPr>
      <w:r>
        <w:rPr>
          <w:rFonts w:ascii="Ebrima" w:hAnsi="Ebrima"/>
          <w:bCs/>
          <w:i/>
          <w:color w:val="000000"/>
          <w:sz w:val="20"/>
          <w:szCs w:val="20"/>
        </w:rPr>
        <w:t>Nom de l’arrondissement</w:t>
      </w:r>
    </w:p>
    <w:p w14:paraId="1D595518" w14:textId="77777777" w:rsidR="004F3860" w:rsidRDefault="00773E5B">
      <w:pPr>
        <w:rPr>
          <w:rFonts w:ascii="Ebrima" w:hAnsi="Ebrima"/>
          <w:bCs/>
          <w:i/>
          <w:color w:val="000000"/>
          <w:sz w:val="20"/>
          <w:szCs w:val="20"/>
        </w:rPr>
      </w:pPr>
      <w:r>
        <w:rPr>
          <w:rFonts w:ascii="Ebrima" w:hAnsi="Ebrima"/>
          <w:bCs/>
          <w:i/>
          <w:color w:val="000000"/>
          <w:sz w:val="20"/>
          <w:szCs w:val="20"/>
        </w:rPr>
        <w:t>Nom de la commune ou de l’établissement public</w:t>
      </w:r>
    </w:p>
    <w:p w14:paraId="07224D6B" w14:textId="77777777" w:rsidR="004F3860" w:rsidRDefault="004F3860">
      <w:pPr>
        <w:jc w:val="both"/>
        <w:rPr>
          <w:rFonts w:ascii="Ebrima" w:hAnsi="Ebrima"/>
          <w:sz w:val="20"/>
          <w:szCs w:val="20"/>
        </w:rPr>
      </w:pPr>
    </w:p>
    <w:p w14:paraId="4A00B13A" w14:textId="77777777" w:rsidR="004F3860" w:rsidRDefault="00773E5B">
      <w:pPr>
        <w:jc w:val="both"/>
        <w:rPr>
          <w:rFonts w:ascii="Ebrima" w:hAnsi="Ebrima"/>
          <w:i/>
          <w:sz w:val="20"/>
          <w:szCs w:val="20"/>
        </w:rPr>
      </w:pPr>
      <w:r>
        <w:rPr>
          <w:rFonts w:ascii="Ebrima" w:hAnsi="Ebrima"/>
          <w:sz w:val="20"/>
          <w:szCs w:val="20"/>
        </w:rPr>
        <w:t xml:space="preserve">Délibération n° </w:t>
      </w:r>
      <w:r w:rsidR="00EC0007" w:rsidRPr="00EC0007">
        <w:rPr>
          <w:rFonts w:ascii="Ebrima" w:hAnsi="Ebrima"/>
          <w:sz w:val="20"/>
          <w:szCs w:val="20"/>
          <w:highlight w:val="yellow"/>
        </w:rPr>
        <w:t>…</w:t>
      </w:r>
      <w:r w:rsidR="00EC0007">
        <w:rPr>
          <w:rFonts w:ascii="Ebrima" w:hAnsi="Ebrima"/>
          <w:sz w:val="20"/>
          <w:szCs w:val="20"/>
        </w:rPr>
        <w:t xml:space="preserve"> </w:t>
      </w:r>
      <w:r w:rsidR="00EC0007" w:rsidRPr="00EC0007">
        <w:rPr>
          <w:rFonts w:ascii="Ebrima" w:hAnsi="Ebrima"/>
          <w:i/>
          <w:iCs/>
          <w:sz w:val="20"/>
          <w:szCs w:val="20"/>
        </w:rPr>
        <w:t>(</w:t>
      </w:r>
      <w:r w:rsidRPr="00EC0007">
        <w:rPr>
          <w:rFonts w:ascii="Ebrima" w:hAnsi="Ebrima"/>
          <w:i/>
          <w:iCs/>
          <w:sz w:val="20"/>
          <w:szCs w:val="20"/>
        </w:rPr>
        <w:t>Année</w:t>
      </w:r>
      <w:r w:rsidR="00EC0007" w:rsidRPr="00EC0007">
        <w:rPr>
          <w:rFonts w:ascii="Ebrima" w:hAnsi="Ebrima"/>
          <w:i/>
          <w:iCs/>
          <w:sz w:val="20"/>
          <w:szCs w:val="20"/>
        </w:rPr>
        <w:t>)</w:t>
      </w:r>
      <w:r>
        <w:rPr>
          <w:rFonts w:ascii="Ebrima" w:hAnsi="Ebrima"/>
          <w:sz w:val="20"/>
          <w:szCs w:val="20"/>
        </w:rPr>
        <w:t xml:space="preserve"> – </w:t>
      </w:r>
      <w:r w:rsidR="00EC0007" w:rsidRPr="00EC0007">
        <w:rPr>
          <w:rFonts w:ascii="Ebrima" w:hAnsi="Ebrima"/>
          <w:sz w:val="20"/>
          <w:szCs w:val="20"/>
          <w:highlight w:val="yellow"/>
        </w:rPr>
        <w:t>…</w:t>
      </w:r>
      <w:r w:rsidR="00EC0007">
        <w:rPr>
          <w:rFonts w:ascii="Ebrima" w:hAnsi="Ebrima"/>
          <w:sz w:val="20"/>
          <w:szCs w:val="20"/>
        </w:rPr>
        <w:t xml:space="preserve"> </w:t>
      </w:r>
      <w:r w:rsidR="00EC0007" w:rsidRPr="00EC0007">
        <w:rPr>
          <w:rFonts w:ascii="Ebrima" w:hAnsi="Ebrima"/>
          <w:i/>
          <w:iCs/>
          <w:sz w:val="20"/>
          <w:szCs w:val="20"/>
        </w:rPr>
        <w:t>(</w:t>
      </w:r>
      <w:r w:rsidRPr="00EC0007">
        <w:rPr>
          <w:rFonts w:ascii="Ebrima" w:hAnsi="Ebrima"/>
          <w:i/>
          <w:iCs/>
          <w:sz w:val="20"/>
          <w:szCs w:val="20"/>
        </w:rPr>
        <w:t>n° d’ordre</w:t>
      </w:r>
      <w:r w:rsidR="00EC0007" w:rsidRPr="00EC0007">
        <w:rPr>
          <w:rFonts w:ascii="Ebrima" w:hAnsi="Ebrima"/>
          <w:i/>
          <w:iCs/>
          <w:sz w:val="20"/>
          <w:szCs w:val="20"/>
        </w:rPr>
        <w:t>)</w:t>
      </w:r>
      <w:r>
        <w:rPr>
          <w:rFonts w:ascii="Ebrima" w:hAnsi="Ebrima"/>
          <w:sz w:val="20"/>
          <w:szCs w:val="20"/>
        </w:rPr>
        <w:t xml:space="preserve"> </w:t>
      </w:r>
      <w:r>
        <w:rPr>
          <w:rFonts w:ascii="Ebrima" w:hAnsi="Ebrima"/>
          <w:i/>
          <w:sz w:val="20"/>
          <w:szCs w:val="20"/>
        </w:rPr>
        <w:t xml:space="preserve"> </w:t>
      </w:r>
    </w:p>
    <w:p w14:paraId="179BD01F" w14:textId="77777777" w:rsidR="004F3860" w:rsidRDefault="004F3860">
      <w:pPr>
        <w:jc w:val="both"/>
        <w:rPr>
          <w:rFonts w:ascii="Ebrima" w:hAnsi="Ebrima"/>
          <w:sz w:val="20"/>
          <w:szCs w:val="20"/>
        </w:rPr>
      </w:pPr>
    </w:p>
    <w:p w14:paraId="4F8BE4C4" w14:textId="77777777" w:rsidR="004F3860" w:rsidRDefault="00773E5B">
      <w:pPr>
        <w:jc w:val="center"/>
        <w:rPr>
          <w:rFonts w:ascii="Ebrima" w:hAnsi="Ebrima" w:cs="Calibri"/>
          <w:b/>
          <w:sz w:val="28"/>
          <w:szCs w:val="28"/>
        </w:rPr>
      </w:pPr>
      <w:r>
        <w:rPr>
          <w:rFonts w:ascii="Ebrima" w:hAnsi="Ebrima" w:cs="Calibri"/>
          <w:b/>
          <w:sz w:val="28"/>
          <w:szCs w:val="28"/>
        </w:rPr>
        <w:t xml:space="preserve">Adhésion à la mission chômage </w:t>
      </w:r>
    </w:p>
    <w:p w14:paraId="44D41330" w14:textId="77777777" w:rsidR="004F3860" w:rsidRDefault="00773E5B">
      <w:pPr>
        <w:jc w:val="center"/>
        <w:rPr>
          <w:rFonts w:ascii="Ebrima" w:hAnsi="Ebrima" w:cs="Calibri"/>
          <w:b/>
          <w:sz w:val="28"/>
          <w:szCs w:val="28"/>
        </w:rPr>
      </w:pPr>
      <w:proofErr w:type="gramStart"/>
      <w:r>
        <w:rPr>
          <w:rFonts w:ascii="Ebrima" w:hAnsi="Ebrima" w:cs="Calibri"/>
          <w:b/>
          <w:sz w:val="28"/>
          <w:szCs w:val="28"/>
        </w:rPr>
        <w:t>du</w:t>
      </w:r>
      <w:proofErr w:type="gramEnd"/>
      <w:r>
        <w:rPr>
          <w:rFonts w:ascii="Ebrima" w:hAnsi="Ebrima" w:cs="Calibri"/>
          <w:b/>
          <w:sz w:val="28"/>
          <w:szCs w:val="28"/>
        </w:rPr>
        <w:t xml:space="preserve"> Centre départemental de gestion du Loiret</w:t>
      </w:r>
    </w:p>
    <w:p w14:paraId="70099E7A" w14:textId="66A0B09F" w:rsidR="000972E6" w:rsidRPr="000972E6" w:rsidRDefault="000972E6">
      <w:pPr>
        <w:jc w:val="center"/>
        <w:rPr>
          <w:rFonts w:ascii="Ebrima" w:hAnsi="Ebrima" w:cs="Calibri"/>
          <w:b/>
          <w:i/>
          <w:iCs/>
          <w:sz w:val="28"/>
          <w:szCs w:val="28"/>
        </w:rPr>
      </w:pPr>
      <w:proofErr w:type="gramStart"/>
      <w:r w:rsidRPr="000972E6">
        <w:rPr>
          <w:rFonts w:ascii="Ebrima" w:hAnsi="Ebrima" w:cs="Calibri"/>
          <w:b/>
          <w:i/>
          <w:iCs/>
          <w:color w:val="FF0000"/>
          <w:sz w:val="20"/>
          <w:szCs w:val="20"/>
        </w:rPr>
        <w:t>sous</w:t>
      </w:r>
      <w:proofErr w:type="gramEnd"/>
      <w:r w:rsidRPr="000972E6">
        <w:rPr>
          <w:rFonts w:ascii="Ebrima" w:hAnsi="Ebrima" w:cs="Calibri"/>
          <w:b/>
          <w:i/>
          <w:iCs/>
          <w:color w:val="FF0000"/>
          <w:sz w:val="20"/>
          <w:szCs w:val="20"/>
        </w:rPr>
        <w:t xml:space="preserve"> réserve de l’accord préalable du Centre de Gestion</w:t>
      </w:r>
    </w:p>
    <w:p w14:paraId="16F0E611" w14:textId="77777777" w:rsidR="004F3860" w:rsidRDefault="004F3860">
      <w:pPr>
        <w:jc w:val="both"/>
        <w:rPr>
          <w:rFonts w:ascii="Calibri Light" w:hAnsi="Calibri Light"/>
          <w:sz w:val="22"/>
          <w:szCs w:val="22"/>
        </w:rPr>
      </w:pPr>
    </w:p>
    <w:p w14:paraId="32B6D48C" w14:textId="77777777" w:rsidR="006E79C0" w:rsidRPr="00680039" w:rsidRDefault="006E79C0" w:rsidP="006E79C0">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2B04C572" w14:textId="77777777" w:rsidR="006E79C0" w:rsidRPr="00680039" w:rsidRDefault="006E79C0" w:rsidP="006E79C0">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71175DEF" w14:textId="77777777" w:rsidR="006E79C0" w:rsidRPr="00680039" w:rsidRDefault="006E79C0" w:rsidP="006E79C0">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proofErr w:type="gramStart"/>
      <w:r w:rsidRPr="00680039">
        <w:rPr>
          <w:rFonts w:ascii="Ebrima" w:hAnsi="Ebrima"/>
          <w:sz w:val="20"/>
          <w:szCs w:val="20"/>
          <w:highlight w:val="yellow"/>
        </w:rPr>
        <w:t>…</w:t>
      </w:r>
      <w:r w:rsidRPr="00680039">
        <w:rPr>
          <w:rFonts w:ascii="Ebrima" w:hAnsi="Ebrima"/>
          <w:sz w:val="20"/>
          <w:szCs w:val="20"/>
        </w:rPr>
        <w:t xml:space="preserve"> ,</w:t>
      </w:r>
      <w:proofErr w:type="gramEnd"/>
      <w:r w:rsidRPr="00680039">
        <w:rPr>
          <w:rFonts w:ascii="Ebrima" w:hAnsi="Ebrima"/>
          <w:sz w:val="20"/>
          <w:szCs w:val="20"/>
        </w:rPr>
        <w:t xml:space="preserve">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287B8A85" w14:textId="77777777" w:rsidR="006E79C0" w:rsidRPr="00680039" w:rsidRDefault="006E79C0" w:rsidP="006E79C0">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267DCAFD" w14:textId="77777777" w:rsidR="006E79C0" w:rsidRPr="00680039" w:rsidRDefault="006E79C0" w:rsidP="006E79C0">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42E10801" w14:textId="77777777" w:rsidR="006E79C0" w:rsidRPr="00680039" w:rsidRDefault="006E79C0" w:rsidP="006E79C0">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4DFCDBC4" w14:textId="77777777" w:rsidR="006E79C0" w:rsidRPr="00680039" w:rsidRDefault="006E79C0" w:rsidP="006E79C0">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7887BA07" w14:textId="77777777" w:rsidR="006E79C0" w:rsidRPr="00680039" w:rsidRDefault="006E79C0" w:rsidP="006E79C0">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09F897DB" w14:textId="77777777" w:rsidR="006E79C0" w:rsidRPr="00680039" w:rsidRDefault="006E79C0" w:rsidP="006E79C0">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20E66309" w14:textId="77777777" w:rsidR="006E79C0" w:rsidRPr="00680039" w:rsidRDefault="006E79C0" w:rsidP="006E79C0">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417205C5" w14:textId="77777777" w:rsidR="006E79C0" w:rsidRPr="00680039" w:rsidRDefault="006E79C0" w:rsidP="006E79C0">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4E542491" w14:textId="77777777" w:rsidR="004F3860" w:rsidRDefault="004F3860">
      <w:pPr>
        <w:jc w:val="both"/>
        <w:rPr>
          <w:rFonts w:ascii="Calibri Light" w:hAnsi="Calibri Light"/>
        </w:rPr>
      </w:pPr>
    </w:p>
    <w:p w14:paraId="0D0BABE4" w14:textId="77777777" w:rsidR="004F3860" w:rsidRDefault="00773E5B">
      <w:pPr>
        <w:pStyle w:val="Default"/>
        <w:jc w:val="both"/>
        <w:rPr>
          <w:rFonts w:ascii="Ebrima" w:hAnsi="Ebrima" w:cs="Times New Roman"/>
          <w:bCs/>
          <w:sz w:val="20"/>
          <w:szCs w:val="20"/>
        </w:rPr>
      </w:pPr>
      <w:r>
        <w:rPr>
          <w:rFonts w:ascii="Ebrima" w:hAnsi="Ebrima" w:cs="Arial"/>
          <w:i/>
          <w:sz w:val="20"/>
          <w:szCs w:val="20"/>
        </w:rPr>
        <w:t>Monsieur ou Madame Le Maire ou le-la Président/Présidente</w:t>
      </w:r>
      <w:r>
        <w:rPr>
          <w:rFonts w:ascii="Ebrima" w:hAnsi="Ebrima" w:cs="Arial"/>
          <w:sz w:val="20"/>
          <w:szCs w:val="20"/>
        </w:rPr>
        <w:t xml:space="preserve"> expose que l</w:t>
      </w:r>
      <w:r>
        <w:rPr>
          <w:rFonts w:ascii="Ebrima" w:hAnsi="Ebrima" w:cs="Times New Roman"/>
          <w:bCs/>
          <w:sz w:val="20"/>
          <w:szCs w:val="20"/>
        </w:rPr>
        <w:t xml:space="preserve">es collectivités territoriales et leurs établissements assurent </w:t>
      </w:r>
      <w:r>
        <w:rPr>
          <w:rFonts w:ascii="Ebrima" w:hAnsi="Ebrima"/>
          <w:bCs/>
          <w:sz w:val="20"/>
          <w:szCs w:val="20"/>
        </w:rPr>
        <w:t>eux</w:t>
      </w:r>
      <w:r>
        <w:rPr>
          <w:rFonts w:ascii="Ebrima" w:hAnsi="Ebrima" w:cs="Times New Roman"/>
          <w:bCs/>
          <w:sz w:val="20"/>
          <w:szCs w:val="20"/>
        </w:rPr>
        <w:t xml:space="preserve">-mêmes le risque chômage, et indemnisent directement leurs agents privés d’emplois. </w:t>
      </w:r>
    </w:p>
    <w:p w14:paraId="13CDFBCF" w14:textId="77777777" w:rsidR="004F3860" w:rsidRDefault="004F3860">
      <w:pPr>
        <w:pStyle w:val="Default"/>
        <w:jc w:val="both"/>
        <w:rPr>
          <w:rFonts w:ascii="Ebrima" w:hAnsi="Ebrima" w:cs="Times New Roman"/>
          <w:bCs/>
          <w:sz w:val="20"/>
          <w:szCs w:val="20"/>
        </w:rPr>
      </w:pPr>
    </w:p>
    <w:p w14:paraId="6041ED98" w14:textId="77777777" w:rsidR="004F3860" w:rsidRDefault="00773E5B">
      <w:pPr>
        <w:pStyle w:val="Default"/>
        <w:jc w:val="both"/>
        <w:rPr>
          <w:rFonts w:ascii="Ebrima" w:hAnsi="Ebrima" w:cs="Times New Roman"/>
          <w:bCs/>
          <w:sz w:val="20"/>
          <w:szCs w:val="20"/>
        </w:rPr>
      </w:pPr>
      <w:r>
        <w:rPr>
          <w:rFonts w:ascii="Ebrima" w:hAnsi="Ebrima" w:cs="Times New Roman"/>
          <w:bCs/>
          <w:sz w:val="20"/>
          <w:szCs w:val="20"/>
        </w:rPr>
        <w:t xml:space="preserve">Toutefois, ils ont la possibilité d’adhérer, par convention, à l’assurance chômage pour leurs agents contractuels. Dans ce cas, en contrepartie d’une contribution de </w:t>
      </w:r>
      <w:hyperlink r:id="rId8">
        <w:r>
          <w:rPr>
            <w:rFonts w:ascii="Calibri" w:eastAsia="Calibri" w:hAnsi="Calibri" w:cs="Times New Roman"/>
            <w:i/>
            <w:iCs/>
            <w:color w:val="329AAD"/>
            <w:sz w:val="22"/>
            <w:szCs w:val="22"/>
            <w:lang w:eastAsia="en-US"/>
          </w:rPr>
          <w:t>4.05%</w:t>
        </w:r>
      </w:hyperlink>
      <w:r>
        <w:rPr>
          <w:rFonts w:ascii="Calibri" w:eastAsia="Calibri" w:hAnsi="Calibri" w:cs="Times New Roman"/>
          <w:color w:val="329AAD"/>
          <w:sz w:val="22"/>
          <w:szCs w:val="22"/>
          <w:lang w:eastAsia="en-US"/>
        </w:rPr>
        <w:t xml:space="preserve"> </w:t>
      </w:r>
      <w:r>
        <w:rPr>
          <w:rFonts w:ascii="Ebrima" w:hAnsi="Ebrima" w:cs="Times New Roman"/>
          <w:bCs/>
          <w:sz w:val="20"/>
          <w:szCs w:val="20"/>
        </w:rPr>
        <w:t xml:space="preserve">assise sur la rémunération brute, Pôle Emploi prend en charge l’indemnisation des agents contractuels involontairement privés d’emploi (vérification des droits, calcul et versement de l’allocation de retour à l’emploi). </w:t>
      </w:r>
    </w:p>
    <w:p w14:paraId="5C44BF4D" w14:textId="77777777" w:rsidR="004F3860" w:rsidRDefault="004F3860">
      <w:pPr>
        <w:pStyle w:val="Default"/>
        <w:jc w:val="both"/>
        <w:rPr>
          <w:rFonts w:ascii="Ebrima" w:hAnsi="Ebrima"/>
          <w:bCs/>
          <w:sz w:val="20"/>
          <w:szCs w:val="20"/>
        </w:rPr>
      </w:pPr>
    </w:p>
    <w:p w14:paraId="546BDA11" w14:textId="77777777" w:rsidR="004F3860" w:rsidRDefault="00773E5B">
      <w:pPr>
        <w:ind w:left="33" w:right="-106"/>
        <w:jc w:val="both"/>
        <w:rPr>
          <w:rFonts w:ascii="Ebrima" w:hAnsi="Ebrima"/>
          <w:bCs/>
          <w:sz w:val="20"/>
          <w:szCs w:val="20"/>
        </w:rPr>
      </w:pPr>
      <w:r>
        <w:rPr>
          <w:rFonts w:ascii="Ebrima" w:hAnsi="Ebrima"/>
          <w:bCs/>
          <w:sz w:val="20"/>
          <w:szCs w:val="20"/>
        </w:rPr>
        <w:lastRenderedPageBreak/>
        <w:t>A l’inverse, les collectivités territoriales et leurs établissements ne peuvent conventionner avec Pôle emploi pour leurs agents fonctionnaires (stagiaires et titulaires</w:t>
      </w:r>
      <w:r>
        <w:rPr>
          <w:rFonts w:ascii="Ebrima" w:hAnsi="Ebrima"/>
          <w:bCs/>
          <w:sz w:val="20"/>
          <w:szCs w:val="20"/>
          <w:u w:val="single"/>
        </w:rPr>
        <w:t>)</w:t>
      </w:r>
      <w:r>
        <w:rPr>
          <w:rFonts w:ascii="Ebrima" w:hAnsi="Ebrima"/>
          <w:bCs/>
          <w:sz w:val="20"/>
          <w:szCs w:val="20"/>
        </w:rPr>
        <w:t xml:space="preserve">. </w:t>
      </w:r>
    </w:p>
    <w:p w14:paraId="4899A9FF" w14:textId="77777777" w:rsidR="004F3860" w:rsidRDefault="004F3860">
      <w:pPr>
        <w:ind w:left="33" w:right="-106"/>
        <w:jc w:val="both"/>
        <w:rPr>
          <w:rFonts w:ascii="Ebrima" w:hAnsi="Ebrima"/>
          <w:bCs/>
          <w:sz w:val="20"/>
          <w:szCs w:val="20"/>
        </w:rPr>
      </w:pPr>
    </w:p>
    <w:p w14:paraId="4A1B8416" w14:textId="77777777" w:rsidR="004F3860" w:rsidRPr="009765F6" w:rsidRDefault="00773E5B">
      <w:pPr>
        <w:ind w:left="33" w:right="-106"/>
        <w:jc w:val="both"/>
        <w:rPr>
          <w:rFonts w:ascii="Ebrima" w:hAnsi="Ebrima"/>
          <w:bCs/>
          <w:sz w:val="20"/>
          <w:szCs w:val="20"/>
        </w:rPr>
      </w:pPr>
      <w:r w:rsidRPr="009765F6">
        <w:rPr>
          <w:rFonts w:ascii="Ebrima" w:hAnsi="Ebrima"/>
          <w:bCs/>
          <w:sz w:val="20"/>
          <w:szCs w:val="20"/>
        </w:rPr>
        <w:t>Ainsi, hormis l’hypothèse d’une convention avec Pôle emploi évoquée précédemment, les collectivités territoriales et leurs établissements doivent assurer l’instruction des demandes d’indemnisation de leurs anciens agents et leur verser directement les allocations chômage dues en cas de perte d’emploi.</w:t>
      </w:r>
    </w:p>
    <w:p w14:paraId="1CA721C7" w14:textId="77777777" w:rsidR="004F3860" w:rsidRPr="00045047" w:rsidRDefault="004F3860">
      <w:pPr>
        <w:jc w:val="both"/>
        <w:rPr>
          <w:rFonts w:ascii="Ebrima" w:eastAsia="Calibri" w:hAnsi="Ebrima" w:cs="Arial"/>
          <w:color w:val="000000"/>
          <w:sz w:val="20"/>
          <w:szCs w:val="20"/>
          <w:lang w:eastAsia="en-US"/>
        </w:rPr>
      </w:pPr>
    </w:p>
    <w:p w14:paraId="52C78457" w14:textId="77777777" w:rsidR="004F3860" w:rsidRPr="009765F6" w:rsidRDefault="00773E5B">
      <w:pPr>
        <w:jc w:val="both"/>
        <w:rPr>
          <w:rFonts w:ascii="Ebrima" w:hAnsi="Ebrima"/>
          <w:bCs/>
          <w:color w:val="000000"/>
          <w:sz w:val="20"/>
          <w:szCs w:val="20"/>
        </w:rPr>
      </w:pPr>
      <w:r w:rsidRPr="009765F6">
        <w:rPr>
          <w:rFonts w:ascii="Ebrima" w:hAnsi="Ebrima"/>
          <w:bCs/>
          <w:color w:val="000000"/>
          <w:sz w:val="20"/>
          <w:szCs w:val="20"/>
        </w:rPr>
        <w:t xml:space="preserve">La gestion des demandes d’indemnisation s’appuie sur </w:t>
      </w:r>
      <w:r w:rsidR="00EE6A9B" w:rsidRPr="009765F6">
        <w:rPr>
          <w:rFonts w:ascii="Ebrima" w:hAnsi="Ebrima"/>
          <w:bCs/>
          <w:color w:val="000000"/>
          <w:sz w:val="20"/>
          <w:szCs w:val="20"/>
        </w:rPr>
        <w:t xml:space="preserve">l’article L.5424-1 du Code du travail </w:t>
      </w:r>
      <w:r w:rsidRPr="009765F6">
        <w:rPr>
          <w:rFonts w:ascii="Ebrima" w:hAnsi="Ebrima"/>
          <w:bCs/>
          <w:color w:val="000000"/>
          <w:sz w:val="20"/>
          <w:szCs w:val="20"/>
        </w:rPr>
        <w:t xml:space="preserve">applicable aux salariés du secteur privé et aux agents publics. </w:t>
      </w:r>
    </w:p>
    <w:p w14:paraId="4B2CEE86" w14:textId="77777777" w:rsidR="004F3860" w:rsidRPr="00045047" w:rsidRDefault="004F3860">
      <w:pPr>
        <w:jc w:val="both"/>
        <w:rPr>
          <w:rFonts w:ascii="Ebrima" w:eastAsia="Calibri" w:hAnsi="Ebrima" w:cs="Arial"/>
          <w:color w:val="000000"/>
          <w:sz w:val="20"/>
          <w:szCs w:val="20"/>
          <w:lang w:eastAsia="en-US"/>
        </w:rPr>
      </w:pPr>
    </w:p>
    <w:p w14:paraId="15C75A42" w14:textId="77777777" w:rsidR="004F3860" w:rsidRPr="009765F6" w:rsidRDefault="00773E5B">
      <w:pPr>
        <w:jc w:val="both"/>
        <w:rPr>
          <w:rFonts w:ascii="Ebrima" w:hAnsi="Ebrima"/>
          <w:bCs/>
          <w:color w:val="000000"/>
          <w:sz w:val="20"/>
          <w:szCs w:val="20"/>
        </w:rPr>
      </w:pPr>
      <w:r w:rsidRPr="009765F6">
        <w:rPr>
          <w:rFonts w:ascii="Ebrima" w:hAnsi="Ebrima"/>
          <w:bCs/>
          <w:color w:val="000000"/>
          <w:sz w:val="20"/>
          <w:szCs w:val="20"/>
        </w:rPr>
        <w:t xml:space="preserve">Le règlement d’assurance chômage précise que la procédure d’indemnisation implique une inscription préalable de l’ancien agent auprès de Pôle emploi. Lors de son inscription, l’agent renseigne la demande d’allocations qui reprend notamment ses différents employeurs, ses formations, ses périodes de maladie, ses pensions, une éventuelle ouverture de droits antérieurs, ses reprises d’activité ou ses activités conservées. </w:t>
      </w:r>
    </w:p>
    <w:p w14:paraId="1BDE45B5" w14:textId="77777777" w:rsidR="004F3860" w:rsidRPr="009765F6" w:rsidRDefault="004F3860">
      <w:pPr>
        <w:jc w:val="both"/>
        <w:rPr>
          <w:rFonts w:ascii="Ebrima" w:hAnsi="Ebrima"/>
          <w:bCs/>
          <w:color w:val="000000"/>
          <w:sz w:val="20"/>
          <w:szCs w:val="20"/>
        </w:rPr>
      </w:pPr>
    </w:p>
    <w:p w14:paraId="3924FF48" w14:textId="77777777" w:rsidR="004F3860" w:rsidRPr="009765F6" w:rsidRDefault="00773E5B">
      <w:pPr>
        <w:jc w:val="both"/>
        <w:rPr>
          <w:rFonts w:ascii="Ebrima" w:hAnsi="Ebrima"/>
          <w:bCs/>
          <w:color w:val="000000"/>
          <w:sz w:val="20"/>
          <w:szCs w:val="20"/>
        </w:rPr>
      </w:pPr>
      <w:r w:rsidRPr="009765F6">
        <w:rPr>
          <w:rFonts w:ascii="Ebrima" w:hAnsi="Ebrima"/>
          <w:bCs/>
          <w:color w:val="000000"/>
          <w:sz w:val="20"/>
          <w:szCs w:val="20"/>
        </w:rPr>
        <w:t>Pôle emploi vérifie :</w:t>
      </w:r>
    </w:p>
    <w:p w14:paraId="5B622E6B" w14:textId="77777777" w:rsidR="004F3860" w:rsidRDefault="004F3860">
      <w:pPr>
        <w:jc w:val="both"/>
        <w:rPr>
          <w:rFonts w:ascii="Ebrima" w:hAnsi="Ebrima"/>
          <w:bCs/>
          <w:color w:val="000000"/>
          <w:sz w:val="20"/>
          <w:szCs w:val="20"/>
        </w:rPr>
      </w:pPr>
    </w:p>
    <w:p w14:paraId="609BA0BA" w14:textId="77777777" w:rsidR="004F3860" w:rsidRDefault="00773E5B">
      <w:pPr>
        <w:pStyle w:val="Paragraphedeliste"/>
        <w:numPr>
          <w:ilvl w:val="0"/>
          <w:numId w:val="1"/>
        </w:numPr>
        <w:jc w:val="both"/>
        <w:rPr>
          <w:rFonts w:ascii="Ebrima" w:hAnsi="Ebrima"/>
          <w:bCs/>
          <w:color w:val="000000"/>
          <w:sz w:val="20"/>
          <w:szCs w:val="20"/>
        </w:rPr>
      </w:pPr>
      <w:r>
        <w:rPr>
          <w:rFonts w:ascii="Ebrima" w:hAnsi="Ebrima"/>
          <w:bCs/>
          <w:color w:val="000000"/>
          <w:sz w:val="20"/>
          <w:szCs w:val="20"/>
        </w:rPr>
        <w:t xml:space="preserve">La perte volontaire ou involontaire d’emploi </w:t>
      </w:r>
    </w:p>
    <w:p w14:paraId="4D71E1F3" w14:textId="77777777" w:rsidR="004F3860" w:rsidRDefault="00773E5B">
      <w:pPr>
        <w:pStyle w:val="Paragraphedeliste"/>
        <w:numPr>
          <w:ilvl w:val="0"/>
          <w:numId w:val="1"/>
        </w:numPr>
        <w:jc w:val="both"/>
        <w:rPr>
          <w:rFonts w:ascii="Ebrima" w:hAnsi="Ebrima"/>
          <w:bCs/>
          <w:color w:val="000000"/>
          <w:sz w:val="20"/>
          <w:szCs w:val="20"/>
        </w:rPr>
      </w:pPr>
      <w:r>
        <w:rPr>
          <w:rFonts w:ascii="Ebrima" w:hAnsi="Ebrima"/>
          <w:bCs/>
          <w:color w:val="000000"/>
          <w:sz w:val="20"/>
          <w:szCs w:val="20"/>
        </w:rPr>
        <w:t xml:space="preserve">L’application des règles de coordination afin de déterminer l’établissement qui va supporter la charge de l’indemnisation </w:t>
      </w:r>
    </w:p>
    <w:p w14:paraId="24F61413" w14:textId="77777777" w:rsidR="004F3860" w:rsidRDefault="004F3860">
      <w:pPr>
        <w:jc w:val="both"/>
        <w:rPr>
          <w:rFonts w:ascii="Ebrima" w:hAnsi="Ebrima"/>
          <w:bCs/>
          <w:color w:val="000000"/>
          <w:sz w:val="20"/>
          <w:szCs w:val="20"/>
        </w:rPr>
      </w:pPr>
    </w:p>
    <w:p w14:paraId="0F6CECDB" w14:textId="77777777" w:rsidR="004F3860" w:rsidRDefault="00773E5B">
      <w:pPr>
        <w:jc w:val="both"/>
        <w:rPr>
          <w:rFonts w:ascii="Ebrima" w:hAnsi="Ebrima"/>
          <w:bCs/>
          <w:color w:val="000000"/>
          <w:sz w:val="20"/>
          <w:szCs w:val="20"/>
        </w:rPr>
      </w:pPr>
      <w:r>
        <w:rPr>
          <w:rFonts w:ascii="Ebrima" w:hAnsi="Ebrima"/>
          <w:bCs/>
          <w:color w:val="000000"/>
          <w:sz w:val="20"/>
          <w:szCs w:val="20"/>
        </w:rPr>
        <w:t>Il est précisé que :</w:t>
      </w:r>
    </w:p>
    <w:p w14:paraId="60C739C4" w14:textId="77777777" w:rsidR="004F3860" w:rsidRDefault="004F3860">
      <w:pPr>
        <w:jc w:val="both"/>
        <w:rPr>
          <w:rFonts w:ascii="Ebrima" w:hAnsi="Ebrima"/>
          <w:bCs/>
          <w:color w:val="000000"/>
          <w:sz w:val="20"/>
          <w:szCs w:val="20"/>
        </w:rPr>
      </w:pPr>
    </w:p>
    <w:p w14:paraId="55FFF47C" w14:textId="77777777" w:rsidR="004F3860" w:rsidRDefault="00773E5B">
      <w:pPr>
        <w:pStyle w:val="Paragraphedeliste"/>
        <w:numPr>
          <w:ilvl w:val="0"/>
          <w:numId w:val="4"/>
        </w:numPr>
        <w:jc w:val="both"/>
        <w:rPr>
          <w:rFonts w:ascii="Ebrima" w:hAnsi="Ebrima"/>
          <w:bCs/>
          <w:color w:val="000000"/>
          <w:sz w:val="20"/>
          <w:szCs w:val="20"/>
        </w:rPr>
      </w:pPr>
      <w:r>
        <w:rPr>
          <w:rFonts w:ascii="Ebrima" w:hAnsi="Ebrima"/>
          <w:bCs/>
          <w:color w:val="000000"/>
          <w:sz w:val="20"/>
          <w:szCs w:val="20"/>
        </w:rPr>
        <w:t xml:space="preserve">Même lorsque la perte d’emploi est volontaire (démission, abandon de poste), l’agent bénéficiera néanmoins, à sa demande, d’un réexamen de son dossier au terme d’une période d’observation de 121 jours, en vue de lui accorder une ouverture de droits, une reprise du paiement de ses allocations ou un rechargement de ses droits. </w:t>
      </w:r>
    </w:p>
    <w:p w14:paraId="5753228B" w14:textId="77777777" w:rsidR="004F3860" w:rsidRDefault="00773E5B">
      <w:pPr>
        <w:pStyle w:val="Paragraphedeliste"/>
        <w:numPr>
          <w:ilvl w:val="0"/>
          <w:numId w:val="4"/>
        </w:numPr>
        <w:jc w:val="both"/>
        <w:rPr>
          <w:rFonts w:ascii="Ebrima" w:hAnsi="Ebrima"/>
          <w:bCs/>
          <w:color w:val="000000"/>
          <w:sz w:val="20"/>
          <w:szCs w:val="20"/>
        </w:rPr>
      </w:pPr>
      <w:r>
        <w:rPr>
          <w:rFonts w:ascii="Ebrima" w:hAnsi="Ebrima"/>
          <w:bCs/>
          <w:color w:val="000000"/>
          <w:sz w:val="20"/>
          <w:szCs w:val="20"/>
        </w:rPr>
        <w:t>Les motifs de perte involontaire d’emploi incluent la sanction disciplinaire de révocation.</w:t>
      </w:r>
    </w:p>
    <w:p w14:paraId="2B61251C" w14:textId="77777777" w:rsidR="004F3860" w:rsidRDefault="004F3860">
      <w:pPr>
        <w:jc w:val="both"/>
        <w:rPr>
          <w:rFonts w:ascii="Ebrima" w:hAnsi="Ebrima"/>
          <w:bCs/>
          <w:color w:val="000000"/>
          <w:sz w:val="20"/>
          <w:szCs w:val="20"/>
        </w:rPr>
      </w:pPr>
    </w:p>
    <w:p w14:paraId="48D96B41" w14:textId="77777777" w:rsidR="004F3860" w:rsidRDefault="00773E5B">
      <w:pPr>
        <w:jc w:val="both"/>
        <w:rPr>
          <w:rFonts w:ascii="Ebrima" w:hAnsi="Ebrima"/>
          <w:bCs/>
          <w:color w:val="000000"/>
          <w:sz w:val="20"/>
          <w:szCs w:val="20"/>
        </w:rPr>
      </w:pPr>
      <w:r>
        <w:rPr>
          <w:rFonts w:ascii="Ebrima" w:hAnsi="Ebrima"/>
          <w:bCs/>
          <w:color w:val="000000"/>
          <w:sz w:val="20"/>
          <w:szCs w:val="20"/>
        </w:rPr>
        <w:t xml:space="preserve">La durée d’indemnisation est calculée en jours calendaires </w:t>
      </w:r>
    </w:p>
    <w:p w14:paraId="57F46C69" w14:textId="77777777" w:rsidR="004F3860" w:rsidRDefault="004F3860">
      <w:pPr>
        <w:jc w:val="both"/>
        <w:rPr>
          <w:rFonts w:ascii="Ebrima" w:hAnsi="Ebrima"/>
          <w:bCs/>
          <w:color w:val="000000"/>
          <w:sz w:val="20"/>
          <w:szCs w:val="20"/>
        </w:rPr>
      </w:pPr>
    </w:p>
    <w:p w14:paraId="56EFE324" w14:textId="77777777" w:rsidR="004F3860" w:rsidRDefault="00773E5B">
      <w:pPr>
        <w:pStyle w:val="Paragraphedeliste"/>
        <w:numPr>
          <w:ilvl w:val="0"/>
          <w:numId w:val="2"/>
        </w:numPr>
        <w:jc w:val="both"/>
        <w:rPr>
          <w:rFonts w:ascii="Ebrima" w:hAnsi="Ebrima"/>
          <w:bCs/>
          <w:color w:val="000000"/>
          <w:sz w:val="20"/>
          <w:szCs w:val="20"/>
        </w:rPr>
      </w:pPr>
      <w:r>
        <w:rPr>
          <w:rFonts w:ascii="Ebrima" w:hAnsi="Ebrima"/>
          <w:bCs/>
          <w:color w:val="000000"/>
          <w:sz w:val="20"/>
          <w:szCs w:val="20"/>
        </w:rPr>
        <w:t xml:space="preserve">Durée minimale : 122 jours si la condition de 88 jours travaillés (ou 610 heures) est remplie </w:t>
      </w:r>
    </w:p>
    <w:p w14:paraId="4BE9C49A" w14:textId="77777777" w:rsidR="004F3860" w:rsidRDefault="00773E5B">
      <w:pPr>
        <w:pStyle w:val="Paragraphedeliste"/>
        <w:numPr>
          <w:ilvl w:val="0"/>
          <w:numId w:val="2"/>
        </w:numPr>
        <w:jc w:val="both"/>
        <w:rPr>
          <w:rFonts w:ascii="Ebrima" w:hAnsi="Ebrima"/>
          <w:bCs/>
          <w:color w:val="000000"/>
          <w:sz w:val="20"/>
          <w:szCs w:val="20"/>
        </w:rPr>
      </w:pPr>
      <w:r>
        <w:rPr>
          <w:rFonts w:ascii="Ebrima" w:hAnsi="Ebrima"/>
          <w:bCs/>
          <w:color w:val="000000"/>
          <w:sz w:val="20"/>
          <w:szCs w:val="20"/>
        </w:rPr>
        <w:t xml:space="preserve">Durée maximale : </w:t>
      </w:r>
    </w:p>
    <w:p w14:paraId="622830B1" w14:textId="77777777" w:rsidR="004F3860" w:rsidRDefault="00773E5B">
      <w:pPr>
        <w:pStyle w:val="Paragraphedeliste"/>
        <w:numPr>
          <w:ilvl w:val="0"/>
          <w:numId w:val="3"/>
        </w:numPr>
        <w:jc w:val="both"/>
        <w:rPr>
          <w:rFonts w:ascii="Ebrima" w:hAnsi="Ebrima"/>
          <w:bCs/>
          <w:color w:val="000000"/>
          <w:sz w:val="20"/>
          <w:szCs w:val="20"/>
        </w:rPr>
      </w:pPr>
      <w:r>
        <w:rPr>
          <w:rFonts w:ascii="Ebrima" w:hAnsi="Ebrima"/>
          <w:bCs/>
          <w:color w:val="000000"/>
          <w:sz w:val="20"/>
          <w:szCs w:val="20"/>
        </w:rPr>
        <w:t xml:space="preserve">Agents de moins de 53 ans : 730 jours </w:t>
      </w:r>
    </w:p>
    <w:p w14:paraId="3AE0F3F5" w14:textId="77777777" w:rsidR="004F3860" w:rsidRDefault="00773E5B">
      <w:pPr>
        <w:pStyle w:val="Paragraphedeliste"/>
        <w:numPr>
          <w:ilvl w:val="0"/>
          <w:numId w:val="3"/>
        </w:numPr>
        <w:jc w:val="both"/>
        <w:rPr>
          <w:rFonts w:ascii="Ebrima" w:hAnsi="Ebrima"/>
          <w:bCs/>
          <w:color w:val="000000"/>
          <w:sz w:val="20"/>
          <w:szCs w:val="20"/>
        </w:rPr>
      </w:pPr>
      <w:r>
        <w:rPr>
          <w:rFonts w:ascii="Ebrima" w:hAnsi="Ebrima"/>
          <w:bCs/>
          <w:color w:val="000000"/>
          <w:sz w:val="20"/>
          <w:szCs w:val="20"/>
        </w:rPr>
        <w:t xml:space="preserve">Agents de 53 ans et moins de 55 ans : 913 jours </w:t>
      </w:r>
    </w:p>
    <w:p w14:paraId="62FBC8EE" w14:textId="77777777" w:rsidR="004F3860" w:rsidRDefault="00773E5B">
      <w:pPr>
        <w:pStyle w:val="Paragraphedeliste"/>
        <w:numPr>
          <w:ilvl w:val="0"/>
          <w:numId w:val="3"/>
        </w:numPr>
        <w:jc w:val="both"/>
        <w:rPr>
          <w:rFonts w:ascii="Ebrima" w:hAnsi="Ebrima"/>
          <w:bCs/>
          <w:color w:val="000000"/>
          <w:sz w:val="20"/>
          <w:szCs w:val="20"/>
        </w:rPr>
      </w:pPr>
      <w:r>
        <w:rPr>
          <w:rFonts w:ascii="Ebrima" w:hAnsi="Ebrima"/>
          <w:bCs/>
          <w:color w:val="000000"/>
          <w:sz w:val="20"/>
          <w:szCs w:val="20"/>
        </w:rPr>
        <w:t xml:space="preserve">Agents d’au moins 55 ans : 1095 jours </w:t>
      </w:r>
    </w:p>
    <w:p w14:paraId="705844E0" w14:textId="77777777" w:rsidR="004F3860" w:rsidRDefault="004F3860">
      <w:pPr>
        <w:jc w:val="both"/>
        <w:rPr>
          <w:rFonts w:ascii="Ebrima" w:hAnsi="Ebrima"/>
          <w:bCs/>
          <w:color w:val="000000"/>
          <w:sz w:val="20"/>
          <w:szCs w:val="20"/>
        </w:rPr>
      </w:pPr>
    </w:p>
    <w:p w14:paraId="05572D3B" w14:textId="77777777" w:rsidR="004F3860" w:rsidRDefault="00773E5B">
      <w:pPr>
        <w:jc w:val="both"/>
        <w:rPr>
          <w:rFonts w:ascii="Ebrima" w:hAnsi="Ebrima"/>
          <w:bCs/>
          <w:color w:val="000000"/>
          <w:sz w:val="20"/>
          <w:szCs w:val="20"/>
        </w:rPr>
      </w:pPr>
      <w:r>
        <w:rPr>
          <w:rFonts w:ascii="Ebrima" w:hAnsi="Ebrima"/>
          <w:bCs/>
          <w:color w:val="000000"/>
          <w:sz w:val="20"/>
          <w:szCs w:val="20"/>
        </w:rPr>
        <w:t xml:space="preserve">La complexité des règles afférentes à la gestion des demandes d’indemnisation au titre de l’assurance chômage nécessite le recrutement et la formation d’un personnel dédié et formé. Or, le Centre départemental de gestion du Loiret (CDG 45) dispose </w:t>
      </w:r>
      <w:r w:rsidR="009765F6">
        <w:rPr>
          <w:rFonts w:ascii="Ebrima" w:hAnsi="Ebrima"/>
          <w:bCs/>
          <w:color w:val="000000"/>
          <w:sz w:val="20"/>
          <w:szCs w:val="20"/>
        </w:rPr>
        <w:t>d’une mission</w:t>
      </w:r>
      <w:r>
        <w:rPr>
          <w:rFonts w:ascii="Ebrima" w:hAnsi="Ebrima"/>
          <w:bCs/>
          <w:color w:val="000000"/>
          <w:sz w:val="20"/>
          <w:szCs w:val="20"/>
        </w:rPr>
        <w:t xml:space="preserve"> chômage spécialisé</w:t>
      </w:r>
      <w:r w:rsidR="009765F6">
        <w:rPr>
          <w:rFonts w:ascii="Ebrima" w:hAnsi="Ebrima"/>
          <w:bCs/>
          <w:color w:val="000000"/>
          <w:sz w:val="20"/>
          <w:szCs w:val="20"/>
        </w:rPr>
        <w:t>e</w:t>
      </w:r>
      <w:r>
        <w:rPr>
          <w:rFonts w:ascii="Ebrima" w:hAnsi="Ebrima"/>
          <w:bCs/>
          <w:color w:val="000000"/>
          <w:sz w:val="20"/>
          <w:szCs w:val="20"/>
        </w:rPr>
        <w:t xml:space="preserve"> qui assure, pour les collectivités et les établissements qui lui sont rattachés :</w:t>
      </w:r>
    </w:p>
    <w:p w14:paraId="7C6EDA9D" w14:textId="77777777" w:rsidR="004F3860" w:rsidRDefault="004F3860">
      <w:pPr>
        <w:jc w:val="both"/>
        <w:rPr>
          <w:rFonts w:ascii="Ebrima" w:hAnsi="Ebrima"/>
          <w:bCs/>
          <w:color w:val="000000"/>
          <w:sz w:val="20"/>
          <w:szCs w:val="20"/>
        </w:rPr>
      </w:pPr>
    </w:p>
    <w:p w14:paraId="43C5C35A" w14:textId="77777777" w:rsidR="004F3860" w:rsidRDefault="00773E5B">
      <w:pPr>
        <w:pStyle w:val="Paragraphedeliste"/>
        <w:numPr>
          <w:ilvl w:val="0"/>
          <w:numId w:val="7"/>
        </w:numPr>
        <w:jc w:val="both"/>
        <w:rPr>
          <w:rFonts w:ascii="Ebrima" w:hAnsi="Ebrima"/>
          <w:bCs/>
          <w:color w:val="000000"/>
          <w:sz w:val="20"/>
          <w:szCs w:val="20"/>
        </w:rPr>
      </w:pPr>
      <w:r>
        <w:rPr>
          <w:rFonts w:ascii="Ebrima" w:hAnsi="Ebrima"/>
          <w:bCs/>
          <w:color w:val="000000"/>
          <w:sz w:val="20"/>
          <w:szCs w:val="20"/>
        </w:rPr>
        <w:t xml:space="preserve">La vérification du droit à l'allocation d'aide au retour à l'emploi, </w:t>
      </w:r>
    </w:p>
    <w:p w14:paraId="14E43987" w14:textId="77777777" w:rsidR="004F3860" w:rsidRDefault="00773E5B">
      <w:pPr>
        <w:pStyle w:val="Paragraphedeliste"/>
        <w:numPr>
          <w:ilvl w:val="0"/>
          <w:numId w:val="7"/>
        </w:numPr>
        <w:jc w:val="both"/>
        <w:rPr>
          <w:rFonts w:ascii="Ebrima" w:hAnsi="Ebrima"/>
          <w:bCs/>
          <w:color w:val="000000"/>
          <w:sz w:val="20"/>
          <w:szCs w:val="20"/>
        </w:rPr>
      </w:pPr>
      <w:r>
        <w:rPr>
          <w:rFonts w:ascii="Ebrima" w:hAnsi="Ebrima"/>
          <w:bCs/>
          <w:color w:val="000000"/>
          <w:sz w:val="20"/>
          <w:szCs w:val="20"/>
        </w:rPr>
        <w:t xml:space="preserve">Le calcul du montant de l'allocation d'aide au retour à l'emploi. </w:t>
      </w:r>
    </w:p>
    <w:p w14:paraId="127F9DC1" w14:textId="77777777" w:rsidR="004F3860" w:rsidRDefault="004F3860">
      <w:pPr>
        <w:jc w:val="both"/>
        <w:rPr>
          <w:rFonts w:ascii="Ebrima" w:hAnsi="Ebrima"/>
          <w:bCs/>
          <w:color w:val="000000"/>
          <w:sz w:val="20"/>
          <w:szCs w:val="20"/>
        </w:rPr>
      </w:pPr>
    </w:p>
    <w:p w14:paraId="44D3A0F2" w14:textId="77777777" w:rsidR="004F3860" w:rsidRDefault="009765F6">
      <w:pPr>
        <w:jc w:val="both"/>
        <w:rPr>
          <w:rFonts w:ascii="Ebrima" w:hAnsi="Ebrima"/>
          <w:bCs/>
          <w:color w:val="000000"/>
          <w:sz w:val="20"/>
          <w:szCs w:val="20"/>
        </w:rPr>
      </w:pPr>
      <w:r>
        <w:rPr>
          <w:rFonts w:ascii="Ebrima" w:hAnsi="Ebrima"/>
          <w:bCs/>
          <w:color w:val="000000"/>
          <w:sz w:val="20"/>
          <w:szCs w:val="20"/>
        </w:rPr>
        <w:t xml:space="preserve">Créé par </w:t>
      </w:r>
      <w:r w:rsidR="00773E5B">
        <w:rPr>
          <w:rFonts w:ascii="Ebrima" w:hAnsi="Ebrima"/>
          <w:bCs/>
          <w:color w:val="000000"/>
          <w:sz w:val="20"/>
          <w:szCs w:val="20"/>
        </w:rPr>
        <w:t>la délibération n° 2015-35 du 27 novembre 2015 du Conseil d’administration du Centre départemental de gestion du Loiret</w:t>
      </w:r>
      <w:r w:rsidR="002075FD">
        <w:rPr>
          <w:rFonts w:ascii="Ebrima" w:hAnsi="Ebrima"/>
          <w:bCs/>
          <w:color w:val="000000"/>
          <w:sz w:val="20"/>
          <w:szCs w:val="20"/>
        </w:rPr>
        <w:t>, la mission</w:t>
      </w:r>
      <w:r w:rsidR="00773E5B">
        <w:rPr>
          <w:rFonts w:ascii="Ebrima" w:hAnsi="Ebrima"/>
          <w:bCs/>
          <w:color w:val="000000"/>
          <w:sz w:val="20"/>
          <w:szCs w:val="20"/>
        </w:rPr>
        <w:t xml:space="preserve"> chômage constitue une mission facultative du CDG 45. Conformément à l’article 22 de la loi n°84-53 du 26 janvier 1984, le financement de cette mission fait l’objet d’une convention conclue entre le CDG 45 et la collectivité territoriale ou l’établissement demandeur.</w:t>
      </w:r>
    </w:p>
    <w:p w14:paraId="05D247B9" w14:textId="77777777" w:rsidR="004F3860" w:rsidRDefault="00773E5B">
      <w:pPr>
        <w:jc w:val="both"/>
        <w:rPr>
          <w:rFonts w:ascii="Ebrima" w:hAnsi="Ebrima"/>
          <w:iCs/>
          <w:sz w:val="20"/>
          <w:szCs w:val="20"/>
        </w:rPr>
      </w:pPr>
      <w:r>
        <w:rPr>
          <w:rFonts w:ascii="Ebrima" w:hAnsi="Ebrima"/>
          <w:bCs/>
          <w:color w:val="000000"/>
          <w:sz w:val="20"/>
          <w:szCs w:val="20"/>
        </w:rPr>
        <w:lastRenderedPageBreak/>
        <w:t>Au regard de ces éléments et dans l’intérêt de bénéficier de l’ensemble des prestations décrites ci-dessus, i</w:t>
      </w:r>
      <w:r>
        <w:rPr>
          <w:rFonts w:ascii="Ebrima" w:eastAsia="Calibri" w:hAnsi="Ebrima"/>
          <w:bCs/>
          <w:sz w:val="20"/>
          <w:szCs w:val="20"/>
          <w:lang w:eastAsia="en-US"/>
        </w:rPr>
        <w:t>l est donc proposé au Conseil</w:t>
      </w:r>
      <w:r>
        <w:rPr>
          <w:rStyle w:val="Ancredenotedebasdepage"/>
          <w:rFonts w:ascii="Ebrima" w:eastAsia="Calibri" w:hAnsi="Ebrima"/>
          <w:sz w:val="20"/>
          <w:szCs w:val="20"/>
          <w:lang w:eastAsia="en-US"/>
        </w:rPr>
        <w:footnoteReference w:id="3"/>
      </w:r>
      <w:r>
        <w:rPr>
          <w:rFonts w:ascii="Ebrima" w:eastAsia="Calibri" w:hAnsi="Ebrima"/>
          <w:bCs/>
          <w:sz w:val="20"/>
          <w:szCs w:val="20"/>
          <w:lang w:eastAsia="en-US"/>
        </w:rPr>
        <w:t xml:space="preserve"> </w:t>
      </w:r>
      <w:r>
        <w:rPr>
          <w:rFonts w:ascii="Ebrima" w:eastAsia="Calibri" w:hAnsi="Ebrima"/>
          <w:bCs/>
          <w:sz w:val="20"/>
          <w:szCs w:val="20"/>
          <w:highlight w:val="yellow"/>
          <w:lang w:eastAsia="en-US"/>
        </w:rPr>
        <w:t>…</w:t>
      </w:r>
      <w:r>
        <w:rPr>
          <w:rFonts w:ascii="Ebrima" w:eastAsia="Calibri" w:hAnsi="Ebrima"/>
          <w:bCs/>
          <w:sz w:val="20"/>
          <w:szCs w:val="20"/>
          <w:lang w:eastAsia="en-US"/>
        </w:rPr>
        <w:t xml:space="preserve"> de confier la vérification du droit et le calcul de l’allocation d’aide au retour à l’emploi au service chômage </w:t>
      </w:r>
      <w:r>
        <w:rPr>
          <w:rFonts w:ascii="Ebrima" w:hAnsi="Ebrima"/>
          <w:bCs/>
          <w:color w:val="000000"/>
          <w:sz w:val="20"/>
          <w:szCs w:val="20"/>
        </w:rPr>
        <w:t>du Centre départemental de gestion du Loiret</w:t>
      </w:r>
      <w:r>
        <w:rPr>
          <w:rFonts w:ascii="Ebrima" w:eastAsia="Calibri" w:hAnsi="Ebrima"/>
          <w:bCs/>
          <w:sz w:val="20"/>
          <w:szCs w:val="20"/>
          <w:lang w:eastAsia="en-US"/>
        </w:rPr>
        <w:t xml:space="preserve"> et d’autoriser </w:t>
      </w:r>
      <w:r>
        <w:rPr>
          <w:rFonts w:ascii="Ebrima" w:hAnsi="Ebrima"/>
          <w:i/>
          <w:sz w:val="20"/>
          <w:szCs w:val="20"/>
        </w:rPr>
        <w:t>Monsieur ou Madame le Maire ou le-la Président</w:t>
      </w:r>
      <w:r>
        <w:rPr>
          <w:rFonts w:ascii="Ebrima" w:hAnsi="Ebrima"/>
          <w:sz w:val="20"/>
          <w:szCs w:val="20"/>
        </w:rPr>
        <w:t>/</w:t>
      </w:r>
      <w:r>
        <w:rPr>
          <w:rFonts w:ascii="Ebrima" w:hAnsi="Ebrima"/>
          <w:i/>
          <w:sz w:val="20"/>
          <w:szCs w:val="20"/>
        </w:rPr>
        <w:t xml:space="preserve">Présidente </w:t>
      </w:r>
      <w:r>
        <w:rPr>
          <w:rFonts w:ascii="Ebrima" w:hAnsi="Ebrima"/>
          <w:iCs/>
          <w:sz w:val="20"/>
          <w:szCs w:val="20"/>
        </w:rPr>
        <w:t>à signer la convention jointe en annexe.</w:t>
      </w:r>
    </w:p>
    <w:p w14:paraId="6F163595" w14:textId="77777777" w:rsidR="004F3860" w:rsidRDefault="004F3860">
      <w:pPr>
        <w:jc w:val="both"/>
        <w:rPr>
          <w:rFonts w:ascii="Ebrima" w:eastAsia="Calibri" w:hAnsi="Ebrima"/>
          <w:bCs/>
          <w:iCs/>
          <w:sz w:val="20"/>
          <w:szCs w:val="20"/>
          <w:lang w:eastAsia="en-US"/>
        </w:rPr>
      </w:pPr>
    </w:p>
    <w:p w14:paraId="421289DE" w14:textId="77777777" w:rsidR="004F3860" w:rsidRDefault="00773E5B">
      <w:pPr>
        <w:ind w:left="33" w:right="-106"/>
        <w:jc w:val="both"/>
        <w:rPr>
          <w:rFonts w:ascii="Ebrima" w:hAnsi="Ebrima"/>
          <w:bCs/>
          <w:sz w:val="20"/>
          <w:szCs w:val="20"/>
        </w:rPr>
      </w:pPr>
      <w:r>
        <w:rPr>
          <w:rFonts w:ascii="Ebrima" w:hAnsi="Ebrima"/>
          <w:bCs/>
          <w:sz w:val="20"/>
          <w:szCs w:val="20"/>
        </w:rPr>
        <w:t xml:space="preserve">Vu le Code général des collectivités territoriales, notamment ses articles L.1111, L.1111-1 et </w:t>
      </w:r>
      <w:r>
        <w:rPr>
          <w:rFonts w:ascii="Ebrima" w:hAnsi="Ebrima"/>
          <w:bCs/>
          <w:sz w:val="20"/>
          <w:szCs w:val="20"/>
          <w:highlight w:val="yellow"/>
        </w:rPr>
        <w:t>…</w:t>
      </w:r>
      <w:r>
        <w:rPr>
          <w:rStyle w:val="Ancredenotedebasdepage"/>
          <w:rFonts w:ascii="Ebrima" w:hAnsi="Ebrima"/>
          <w:bCs/>
          <w:sz w:val="20"/>
          <w:szCs w:val="20"/>
          <w:highlight w:val="yellow"/>
        </w:rPr>
        <w:footnoteReference w:id="4"/>
      </w:r>
      <w:r>
        <w:rPr>
          <w:rFonts w:ascii="Ebrima" w:hAnsi="Ebrima"/>
          <w:bCs/>
          <w:sz w:val="20"/>
          <w:szCs w:val="20"/>
        </w:rPr>
        <w:t xml:space="preserve"> </w:t>
      </w:r>
    </w:p>
    <w:p w14:paraId="5C3FE37C" w14:textId="77777777" w:rsidR="004F3860" w:rsidRDefault="00773E5B">
      <w:pPr>
        <w:ind w:left="33" w:right="-106"/>
        <w:jc w:val="both"/>
        <w:rPr>
          <w:rFonts w:ascii="Ebrima" w:hAnsi="Ebrima"/>
          <w:bCs/>
          <w:sz w:val="20"/>
          <w:szCs w:val="20"/>
        </w:rPr>
      </w:pPr>
      <w:proofErr w:type="gramStart"/>
      <w:r>
        <w:rPr>
          <w:rFonts w:ascii="Ebrima" w:hAnsi="Ebrima"/>
          <w:bCs/>
          <w:sz w:val="20"/>
          <w:szCs w:val="20"/>
        </w:rPr>
        <w:t>OU</w:t>
      </w:r>
      <w:proofErr w:type="gramEnd"/>
    </w:p>
    <w:p w14:paraId="1A070416" w14:textId="77777777" w:rsidR="004F3860" w:rsidRDefault="00773E5B">
      <w:pPr>
        <w:ind w:left="33" w:right="-106"/>
        <w:jc w:val="both"/>
        <w:rPr>
          <w:rFonts w:ascii="Ebrima" w:hAnsi="Ebrima"/>
          <w:bCs/>
          <w:sz w:val="20"/>
          <w:szCs w:val="20"/>
        </w:rPr>
      </w:pPr>
      <w:r>
        <w:rPr>
          <w:rFonts w:ascii="Ebrima" w:hAnsi="Ebrima"/>
          <w:bCs/>
          <w:i/>
          <w:sz w:val="20"/>
          <w:szCs w:val="20"/>
        </w:rPr>
        <w:t>(Pour les CIAS et CCAS)</w:t>
      </w:r>
      <w:r>
        <w:rPr>
          <w:rFonts w:ascii="Ebrima" w:hAnsi="Ebrima"/>
          <w:bCs/>
          <w:sz w:val="20"/>
          <w:szCs w:val="20"/>
        </w:rPr>
        <w:t xml:space="preserve"> Vu le Code de l’action sociale et des familles, notamment son article R.123-23</w:t>
      </w:r>
    </w:p>
    <w:p w14:paraId="1A347305" w14:textId="77777777" w:rsidR="004F3860" w:rsidRDefault="00773E5B">
      <w:pPr>
        <w:ind w:left="33" w:right="-106"/>
        <w:jc w:val="both"/>
        <w:rPr>
          <w:rFonts w:ascii="Ebrima" w:hAnsi="Ebrima"/>
          <w:bCs/>
          <w:sz w:val="20"/>
          <w:szCs w:val="20"/>
        </w:rPr>
      </w:pPr>
      <w:proofErr w:type="gramStart"/>
      <w:r>
        <w:rPr>
          <w:rFonts w:ascii="Ebrima" w:hAnsi="Ebrima"/>
          <w:bCs/>
          <w:sz w:val="20"/>
          <w:szCs w:val="20"/>
        </w:rPr>
        <w:t>OU</w:t>
      </w:r>
      <w:proofErr w:type="gramEnd"/>
    </w:p>
    <w:p w14:paraId="692D550A" w14:textId="77777777" w:rsidR="004F3860" w:rsidRDefault="00773E5B">
      <w:pPr>
        <w:ind w:left="33" w:right="-106"/>
        <w:jc w:val="both"/>
        <w:rPr>
          <w:rFonts w:ascii="Ebrima" w:hAnsi="Ebrima"/>
          <w:bCs/>
          <w:sz w:val="20"/>
          <w:szCs w:val="20"/>
        </w:rPr>
      </w:pPr>
      <w:r>
        <w:rPr>
          <w:rFonts w:ascii="Ebrima" w:hAnsi="Ebrima"/>
          <w:bCs/>
          <w:i/>
          <w:sz w:val="20"/>
          <w:szCs w:val="20"/>
        </w:rPr>
        <w:t>(Pour les caisses de crédit municipal)</w:t>
      </w:r>
      <w:r>
        <w:rPr>
          <w:rFonts w:ascii="Ebrima" w:hAnsi="Ebrima"/>
          <w:bCs/>
          <w:sz w:val="20"/>
          <w:szCs w:val="20"/>
        </w:rPr>
        <w:t xml:space="preserve"> Vu le Code monétaire et financier, notamment son article L.514-2,</w:t>
      </w:r>
    </w:p>
    <w:p w14:paraId="0B2452C1" w14:textId="77777777" w:rsidR="004F3860" w:rsidRDefault="004F3860">
      <w:pPr>
        <w:ind w:left="33" w:right="-106"/>
        <w:jc w:val="both"/>
        <w:rPr>
          <w:rFonts w:ascii="Ebrima" w:hAnsi="Ebrima"/>
          <w:bCs/>
          <w:sz w:val="20"/>
          <w:szCs w:val="20"/>
        </w:rPr>
      </w:pPr>
    </w:p>
    <w:p w14:paraId="0B875BBB" w14:textId="77777777" w:rsidR="004F3860" w:rsidRDefault="00773E5B">
      <w:pPr>
        <w:ind w:left="33" w:right="-106"/>
        <w:jc w:val="both"/>
        <w:rPr>
          <w:rFonts w:ascii="Ebrima" w:hAnsi="Ebrima"/>
          <w:bCs/>
          <w:sz w:val="20"/>
          <w:szCs w:val="20"/>
        </w:rPr>
      </w:pPr>
      <w:r>
        <w:rPr>
          <w:rFonts w:ascii="Ebrima" w:hAnsi="Ebrima"/>
          <w:bCs/>
          <w:sz w:val="20"/>
          <w:szCs w:val="20"/>
        </w:rPr>
        <w:t>Vu le Code du travail, notamment son article L.5424-1</w:t>
      </w:r>
    </w:p>
    <w:p w14:paraId="62D6CF73" w14:textId="77777777" w:rsidR="004F3860" w:rsidRDefault="004F3860">
      <w:pPr>
        <w:ind w:left="33" w:right="-106"/>
        <w:jc w:val="both"/>
        <w:rPr>
          <w:rFonts w:ascii="Ebrima" w:hAnsi="Ebrima"/>
          <w:bCs/>
          <w:sz w:val="20"/>
          <w:szCs w:val="20"/>
        </w:rPr>
      </w:pPr>
    </w:p>
    <w:p w14:paraId="65E169A8" w14:textId="77777777" w:rsidR="004F3860" w:rsidRDefault="00773E5B">
      <w:pPr>
        <w:ind w:left="33" w:right="-106"/>
        <w:jc w:val="both"/>
        <w:rPr>
          <w:rStyle w:val="lev"/>
          <w:rFonts w:ascii="Ebrima" w:hAnsi="Ebrima"/>
          <w:b w:val="0"/>
          <w:sz w:val="20"/>
          <w:szCs w:val="20"/>
        </w:rPr>
      </w:pPr>
      <w:r>
        <w:rPr>
          <w:rStyle w:val="lev"/>
          <w:rFonts w:ascii="Ebrima" w:hAnsi="Ebrima"/>
          <w:b w:val="0"/>
          <w:sz w:val="20"/>
          <w:szCs w:val="20"/>
        </w:rPr>
        <w:t>Vu la loi n° 82-213 du 2 mars 1982 modifiée relative aux droits et libertés des communes, des départements et des régions, notamment son article 1,</w:t>
      </w:r>
    </w:p>
    <w:p w14:paraId="139F4E0A" w14:textId="77777777" w:rsidR="004F3860" w:rsidRDefault="004F3860">
      <w:pPr>
        <w:ind w:left="33" w:right="-106"/>
        <w:jc w:val="both"/>
        <w:rPr>
          <w:rFonts w:ascii="Ebrima" w:hAnsi="Ebrima"/>
          <w:bCs/>
          <w:sz w:val="20"/>
          <w:szCs w:val="20"/>
        </w:rPr>
      </w:pPr>
    </w:p>
    <w:p w14:paraId="6181A0B6" w14:textId="77777777" w:rsidR="004F3860" w:rsidRDefault="00773E5B">
      <w:pPr>
        <w:ind w:left="33" w:right="-106"/>
        <w:jc w:val="both"/>
        <w:rPr>
          <w:rFonts w:ascii="Ebrima" w:hAnsi="Ebrima"/>
          <w:bCs/>
          <w:sz w:val="20"/>
          <w:szCs w:val="20"/>
        </w:rPr>
      </w:pPr>
      <w:r>
        <w:rPr>
          <w:rFonts w:ascii="Ebrima" w:hAnsi="Ebrima"/>
          <w:bCs/>
          <w:sz w:val="20"/>
          <w:szCs w:val="20"/>
        </w:rPr>
        <w:t>Vu la loi n°83-634 du 13 juillet 1983 modifiée, portant droits et obligations des fonctionnaires,</w:t>
      </w:r>
    </w:p>
    <w:p w14:paraId="44FF401B" w14:textId="77777777" w:rsidR="004F3860" w:rsidRDefault="004F3860">
      <w:pPr>
        <w:ind w:left="33" w:right="-106"/>
        <w:jc w:val="both"/>
        <w:rPr>
          <w:rFonts w:ascii="Ebrima" w:hAnsi="Ebrima"/>
          <w:bCs/>
          <w:sz w:val="20"/>
          <w:szCs w:val="20"/>
        </w:rPr>
      </w:pPr>
    </w:p>
    <w:p w14:paraId="0F4B2B6C" w14:textId="77777777" w:rsidR="004F3860" w:rsidRDefault="00773E5B">
      <w:pPr>
        <w:ind w:left="33" w:right="-106"/>
        <w:jc w:val="both"/>
        <w:rPr>
          <w:rFonts w:ascii="Ebrima" w:hAnsi="Ebrima"/>
          <w:bCs/>
          <w:sz w:val="20"/>
          <w:szCs w:val="20"/>
        </w:rPr>
      </w:pPr>
      <w:r>
        <w:rPr>
          <w:rFonts w:ascii="Ebrima" w:hAnsi="Ebrima"/>
          <w:bCs/>
          <w:sz w:val="20"/>
          <w:szCs w:val="20"/>
        </w:rPr>
        <w:t>Vu la loi n°84-53 du 26 janvier 1984 modifiée, portant dispositions statutaires relatives à la fonction publique territoriale, notamment ses articles 13 à 27-1,</w:t>
      </w:r>
    </w:p>
    <w:p w14:paraId="51CD7905" w14:textId="77777777" w:rsidR="004F3860" w:rsidRDefault="004F3860">
      <w:pPr>
        <w:ind w:left="33" w:right="-106"/>
        <w:jc w:val="both"/>
        <w:rPr>
          <w:rFonts w:ascii="Ebrima" w:hAnsi="Ebrima"/>
          <w:bCs/>
          <w:sz w:val="20"/>
          <w:szCs w:val="20"/>
        </w:rPr>
      </w:pPr>
    </w:p>
    <w:p w14:paraId="52A883CA" w14:textId="77777777" w:rsidR="004F3860" w:rsidRDefault="00773E5B">
      <w:pPr>
        <w:ind w:left="33" w:right="-106"/>
        <w:jc w:val="both"/>
        <w:rPr>
          <w:rFonts w:ascii="Ebrima" w:hAnsi="Ebrima"/>
          <w:bCs/>
          <w:sz w:val="20"/>
          <w:szCs w:val="20"/>
        </w:rPr>
      </w:pPr>
      <w:r>
        <w:rPr>
          <w:rFonts w:ascii="Ebrima" w:hAnsi="Ebrima"/>
          <w:bCs/>
          <w:sz w:val="20"/>
          <w:szCs w:val="20"/>
        </w:rPr>
        <w:t>Vu le décret n°85-643 du 26 juin 1985 modifié relatif aux centres de gestion institués par la loi n° 84-53 du 26 janvier 1984 modifiée portant dispositions statutaires relative à la fonction publique territoriale,</w:t>
      </w:r>
    </w:p>
    <w:p w14:paraId="25D4C775" w14:textId="77777777" w:rsidR="004F3860" w:rsidRDefault="004F3860">
      <w:pPr>
        <w:ind w:left="33"/>
        <w:jc w:val="both"/>
        <w:rPr>
          <w:rFonts w:ascii="Ebrima" w:hAnsi="Ebrima"/>
          <w:bCs/>
          <w:sz w:val="20"/>
          <w:szCs w:val="20"/>
        </w:rPr>
      </w:pPr>
    </w:p>
    <w:p w14:paraId="6EF49CA2" w14:textId="77777777" w:rsidR="004F3860" w:rsidRDefault="00773E5B">
      <w:pPr>
        <w:pStyle w:val="Titre1"/>
        <w:spacing w:before="0"/>
        <w:jc w:val="both"/>
        <w:rPr>
          <w:rFonts w:ascii="Ebrima" w:eastAsia="Times New Roman" w:hAnsi="Ebrima" w:cs="Times New Roman"/>
          <w:bCs/>
          <w:color w:val="auto"/>
          <w:sz w:val="20"/>
          <w:szCs w:val="20"/>
        </w:rPr>
      </w:pPr>
      <w:r>
        <w:rPr>
          <w:rFonts w:ascii="Ebrima" w:eastAsia="Times New Roman" w:hAnsi="Ebrima" w:cs="Times New Roman"/>
          <w:bCs/>
          <w:color w:val="auto"/>
          <w:sz w:val="20"/>
          <w:szCs w:val="20"/>
        </w:rPr>
        <w:t>Vu le décret n°2019-796 du 29 juillet 2019 relatif aux nouveaux droits à indemnisation, à diverses mesures relatives aux travailleurs privés d'emploi et à l'expérimentation d'un journal de la recherche d'emploi</w:t>
      </w:r>
    </w:p>
    <w:p w14:paraId="3929D77B" w14:textId="77777777" w:rsidR="004F3860" w:rsidRDefault="004F3860">
      <w:pPr>
        <w:ind w:left="33"/>
        <w:jc w:val="both"/>
        <w:rPr>
          <w:rFonts w:ascii="Ebrima" w:hAnsi="Ebrima"/>
          <w:bCs/>
          <w:sz w:val="20"/>
          <w:szCs w:val="20"/>
        </w:rPr>
      </w:pPr>
    </w:p>
    <w:p w14:paraId="153C616D" w14:textId="77777777" w:rsidR="004F3860" w:rsidRDefault="00773E5B">
      <w:pPr>
        <w:ind w:left="33" w:right="-106"/>
        <w:jc w:val="both"/>
        <w:rPr>
          <w:rFonts w:ascii="Ebrima" w:hAnsi="Ebrima"/>
          <w:bCs/>
          <w:sz w:val="20"/>
          <w:szCs w:val="20"/>
        </w:rPr>
      </w:pPr>
      <w:r>
        <w:rPr>
          <w:rFonts w:ascii="Ebrima" w:hAnsi="Ebrima"/>
          <w:bCs/>
          <w:sz w:val="20"/>
          <w:szCs w:val="20"/>
        </w:rPr>
        <w:t>Vu le décret n°2019-797 du 29 juillet 2019 relatif au régime d’assurance chômage</w:t>
      </w:r>
    </w:p>
    <w:p w14:paraId="487260F9" w14:textId="77777777" w:rsidR="004F3860" w:rsidRDefault="004F3860">
      <w:pPr>
        <w:ind w:left="33" w:right="-106"/>
        <w:jc w:val="both"/>
        <w:rPr>
          <w:rFonts w:ascii="Ebrima" w:hAnsi="Ebrima"/>
          <w:bCs/>
          <w:sz w:val="20"/>
          <w:szCs w:val="20"/>
        </w:rPr>
      </w:pPr>
    </w:p>
    <w:p w14:paraId="66FF0A25" w14:textId="77777777" w:rsidR="004F3860" w:rsidRDefault="00773E5B">
      <w:pPr>
        <w:tabs>
          <w:tab w:val="left" w:leader="dot" w:pos="1701"/>
          <w:tab w:val="right" w:leader="dot" w:pos="3686"/>
          <w:tab w:val="right" w:leader="dot" w:pos="7371"/>
        </w:tabs>
        <w:jc w:val="both"/>
        <w:rPr>
          <w:rFonts w:ascii="Ebrima" w:hAnsi="Ebrima" w:cs="Arial"/>
          <w:iCs/>
          <w:color w:val="000000"/>
          <w:sz w:val="20"/>
          <w:szCs w:val="20"/>
        </w:rPr>
      </w:pPr>
      <w:r>
        <w:rPr>
          <w:rFonts w:ascii="Ebrima" w:hAnsi="Ebrima" w:cs="Arial"/>
          <w:iCs/>
          <w:color w:val="000000"/>
          <w:sz w:val="20"/>
          <w:szCs w:val="20"/>
        </w:rPr>
        <w:t>Vu la circulaire DGEFP/DGAFP/DGCL/DGOS/Direction du budget du 21 février 2011 relative à l’indemnisation du chômage des agents du secteur public.</w:t>
      </w:r>
    </w:p>
    <w:p w14:paraId="6135178A" w14:textId="77777777" w:rsidR="004F3860" w:rsidRDefault="004F3860">
      <w:pPr>
        <w:tabs>
          <w:tab w:val="left" w:leader="dot" w:pos="1701"/>
          <w:tab w:val="right" w:leader="dot" w:pos="3686"/>
          <w:tab w:val="right" w:leader="dot" w:pos="7371"/>
        </w:tabs>
        <w:jc w:val="both"/>
        <w:rPr>
          <w:rFonts w:ascii="Ebrima" w:hAnsi="Ebrima" w:cs="Arial"/>
          <w:iCs/>
          <w:color w:val="000000"/>
          <w:sz w:val="20"/>
          <w:szCs w:val="20"/>
        </w:rPr>
      </w:pPr>
    </w:p>
    <w:p w14:paraId="4CD4EAC4" w14:textId="77777777" w:rsidR="004F3860" w:rsidRDefault="00773E5B">
      <w:pPr>
        <w:tabs>
          <w:tab w:val="left" w:leader="dot" w:pos="1701"/>
          <w:tab w:val="right" w:leader="dot" w:pos="3686"/>
          <w:tab w:val="right" w:leader="dot" w:pos="7371"/>
        </w:tabs>
        <w:jc w:val="both"/>
        <w:rPr>
          <w:rFonts w:ascii="Ebrima" w:hAnsi="Ebrima" w:cs="Arial"/>
          <w:iCs/>
          <w:color w:val="000000"/>
          <w:sz w:val="20"/>
          <w:szCs w:val="20"/>
        </w:rPr>
      </w:pPr>
      <w:r>
        <w:rPr>
          <w:rFonts w:ascii="Ebrima" w:hAnsi="Ebrima" w:cs="Arial"/>
          <w:iCs/>
          <w:color w:val="000000"/>
          <w:sz w:val="20"/>
          <w:szCs w:val="20"/>
        </w:rPr>
        <w:t>Vu la circulaire DGEFP/DGAFP/DGCL/DGOS/direction du budget no 2012-01 du 3 janvier 2012 relative à l’indemnisation du chômage des agents du secteur public</w:t>
      </w:r>
    </w:p>
    <w:p w14:paraId="1F3F2EAE" w14:textId="77777777" w:rsidR="004F3860" w:rsidRDefault="004F3860">
      <w:pPr>
        <w:tabs>
          <w:tab w:val="left" w:leader="dot" w:pos="1701"/>
          <w:tab w:val="right" w:leader="dot" w:pos="3686"/>
          <w:tab w:val="right" w:leader="dot" w:pos="7371"/>
        </w:tabs>
        <w:jc w:val="both"/>
        <w:rPr>
          <w:rFonts w:ascii="Ebrima" w:hAnsi="Ebrima" w:cs="Arial"/>
          <w:iCs/>
          <w:color w:val="000000"/>
          <w:sz w:val="20"/>
          <w:szCs w:val="20"/>
        </w:rPr>
      </w:pPr>
    </w:p>
    <w:p w14:paraId="55EE9C01" w14:textId="77777777" w:rsidR="004F3860" w:rsidRDefault="00773E5B">
      <w:pPr>
        <w:tabs>
          <w:tab w:val="left" w:leader="dot" w:pos="1701"/>
          <w:tab w:val="right" w:leader="dot" w:pos="3686"/>
          <w:tab w:val="right" w:leader="dot" w:pos="7371"/>
        </w:tabs>
        <w:jc w:val="both"/>
        <w:rPr>
          <w:rFonts w:ascii="Ebrima" w:hAnsi="Ebrima" w:cs="Arial"/>
          <w:iCs/>
          <w:color w:val="000000"/>
          <w:sz w:val="20"/>
          <w:szCs w:val="20"/>
        </w:rPr>
      </w:pPr>
      <w:r>
        <w:rPr>
          <w:rFonts w:ascii="Ebrima" w:hAnsi="Ebrima" w:cs="Arial"/>
          <w:iCs/>
          <w:color w:val="000000"/>
          <w:sz w:val="20"/>
          <w:szCs w:val="20"/>
        </w:rPr>
        <w:t>Vu la circulaire UNEDIC n° 2019-12 du 1</w:t>
      </w:r>
      <w:r>
        <w:rPr>
          <w:rFonts w:ascii="Ebrima" w:hAnsi="Ebrima" w:cs="Arial"/>
          <w:iCs/>
          <w:color w:val="000000"/>
          <w:sz w:val="20"/>
          <w:szCs w:val="20"/>
          <w:vertAlign w:val="superscript"/>
        </w:rPr>
        <w:t>er</w:t>
      </w:r>
      <w:r>
        <w:rPr>
          <w:rFonts w:ascii="Ebrima" w:hAnsi="Ebrima" w:cs="Arial"/>
          <w:iCs/>
          <w:color w:val="000000"/>
          <w:sz w:val="20"/>
          <w:szCs w:val="20"/>
        </w:rPr>
        <w:t xml:space="preserve"> novembre 2019</w:t>
      </w:r>
    </w:p>
    <w:p w14:paraId="3DE3C78D" w14:textId="77777777" w:rsidR="004F3860" w:rsidRDefault="004F3860">
      <w:pPr>
        <w:ind w:left="33" w:right="-106"/>
        <w:jc w:val="both"/>
        <w:rPr>
          <w:rFonts w:ascii="Ebrima" w:hAnsi="Ebrima"/>
          <w:bCs/>
          <w:sz w:val="20"/>
          <w:szCs w:val="20"/>
        </w:rPr>
      </w:pPr>
    </w:p>
    <w:p w14:paraId="666B495B" w14:textId="77777777" w:rsidR="004F3860" w:rsidRDefault="00773E5B">
      <w:pPr>
        <w:ind w:left="33" w:right="-106"/>
        <w:jc w:val="both"/>
        <w:rPr>
          <w:rFonts w:ascii="Ebrima" w:hAnsi="Ebrima"/>
          <w:bCs/>
          <w:sz w:val="20"/>
          <w:szCs w:val="20"/>
        </w:rPr>
      </w:pPr>
      <w:r>
        <w:rPr>
          <w:rFonts w:ascii="Ebrima" w:hAnsi="Ebrima"/>
          <w:bCs/>
          <w:sz w:val="20"/>
          <w:szCs w:val="20"/>
        </w:rPr>
        <w:t>Vu la délibération n°2015-35 du 27 novembre 2015 du Conseil d’administration du Centre départemental de gestion de la fonction publique territoriale du Loiret relative à la mise en place du service chômage pour le compte des collectivités territoriales et des établissements qui le demandent,</w:t>
      </w:r>
    </w:p>
    <w:p w14:paraId="3CEA1FCB" w14:textId="77777777" w:rsidR="004F3860" w:rsidRDefault="004F3860">
      <w:pPr>
        <w:ind w:left="33" w:right="-106"/>
        <w:jc w:val="both"/>
        <w:rPr>
          <w:rFonts w:ascii="Ebrima" w:hAnsi="Ebrima"/>
          <w:bCs/>
          <w:sz w:val="20"/>
          <w:szCs w:val="20"/>
        </w:rPr>
      </w:pPr>
    </w:p>
    <w:p w14:paraId="7CD2929F" w14:textId="77777777" w:rsidR="004F3860" w:rsidRDefault="00773E5B">
      <w:pPr>
        <w:ind w:left="33" w:right="-106"/>
        <w:jc w:val="both"/>
        <w:rPr>
          <w:rFonts w:ascii="Ebrima" w:hAnsi="Ebrima"/>
          <w:bCs/>
          <w:sz w:val="20"/>
          <w:szCs w:val="20"/>
        </w:rPr>
      </w:pPr>
      <w:r>
        <w:rPr>
          <w:rFonts w:ascii="Ebrima" w:hAnsi="Ebrima"/>
          <w:bCs/>
          <w:sz w:val="20"/>
          <w:szCs w:val="20"/>
        </w:rPr>
        <w:t>Considérant la complexité des dossiers d’assurance chômage et la nécessité de confier cette mission à un personnel dédié et spécifiquement formé,</w:t>
      </w:r>
    </w:p>
    <w:p w14:paraId="354FE2D6" w14:textId="77777777" w:rsidR="004F3860" w:rsidRDefault="004F3860">
      <w:pPr>
        <w:ind w:left="33" w:right="-106"/>
        <w:jc w:val="both"/>
        <w:rPr>
          <w:rFonts w:ascii="Ebrima" w:hAnsi="Ebrima"/>
          <w:bCs/>
          <w:sz w:val="20"/>
          <w:szCs w:val="20"/>
        </w:rPr>
      </w:pPr>
    </w:p>
    <w:p w14:paraId="54BDF5FF" w14:textId="77777777" w:rsidR="004F3860" w:rsidRDefault="00773E5B">
      <w:pPr>
        <w:ind w:left="33" w:right="-106"/>
        <w:jc w:val="both"/>
        <w:rPr>
          <w:rFonts w:ascii="Ebrima" w:hAnsi="Ebrima"/>
          <w:bCs/>
          <w:color w:val="000000"/>
          <w:sz w:val="20"/>
          <w:szCs w:val="20"/>
        </w:rPr>
      </w:pPr>
      <w:r>
        <w:rPr>
          <w:rFonts w:ascii="Ebrima" w:hAnsi="Ebrima"/>
          <w:bCs/>
          <w:sz w:val="20"/>
          <w:szCs w:val="20"/>
        </w:rPr>
        <w:t xml:space="preserve">Considérant qu’en application de l’article 25 </w:t>
      </w:r>
      <w:r>
        <w:rPr>
          <w:rFonts w:ascii="Ebrima" w:hAnsi="Ebrima"/>
          <w:bCs/>
          <w:color w:val="000000"/>
          <w:sz w:val="20"/>
          <w:szCs w:val="20"/>
        </w:rPr>
        <w:t xml:space="preserve">de la loi n°84-53 du 26 janvier 1984, le CDG 45 propose cette mission facultative à l’ensemble des collectivités et </w:t>
      </w:r>
      <w:r w:rsidRPr="00F95C25">
        <w:rPr>
          <w:rFonts w:ascii="Ebrima" w:hAnsi="Ebrima"/>
          <w:bCs/>
          <w:sz w:val="20"/>
          <w:szCs w:val="20"/>
        </w:rPr>
        <w:t xml:space="preserve">établissements du Loiret </w:t>
      </w:r>
      <w:r>
        <w:rPr>
          <w:rFonts w:ascii="Ebrima" w:hAnsi="Ebrima"/>
          <w:bCs/>
          <w:color w:val="000000"/>
          <w:sz w:val="20"/>
          <w:szCs w:val="20"/>
        </w:rPr>
        <w:t>qui le demandent,</w:t>
      </w:r>
    </w:p>
    <w:p w14:paraId="169311B4" w14:textId="77777777" w:rsidR="004F3860" w:rsidRDefault="00773E5B">
      <w:pPr>
        <w:ind w:left="33" w:right="-106"/>
        <w:jc w:val="both"/>
        <w:rPr>
          <w:rFonts w:ascii="Ebrima" w:hAnsi="Ebrima"/>
          <w:bCs/>
          <w:sz w:val="20"/>
          <w:szCs w:val="20"/>
        </w:rPr>
      </w:pPr>
      <w:r>
        <w:rPr>
          <w:rFonts w:ascii="Ebrima" w:hAnsi="Ebrima"/>
          <w:bCs/>
          <w:sz w:val="20"/>
          <w:szCs w:val="20"/>
        </w:rPr>
        <w:lastRenderedPageBreak/>
        <w:t xml:space="preserve">Considérant la nécessité de conclure une convention entre </w:t>
      </w:r>
      <w:r>
        <w:rPr>
          <w:rFonts w:ascii="Ebrima" w:hAnsi="Ebrima"/>
          <w:bCs/>
          <w:sz w:val="20"/>
          <w:szCs w:val="20"/>
          <w:highlight w:val="yellow"/>
        </w:rPr>
        <w:t>…</w:t>
      </w:r>
      <w:r>
        <w:rPr>
          <w:rFonts w:ascii="Ebrima" w:hAnsi="Ebrima"/>
          <w:bCs/>
          <w:sz w:val="20"/>
          <w:szCs w:val="20"/>
        </w:rPr>
        <w:t xml:space="preserve"> </w:t>
      </w:r>
      <w:r>
        <w:rPr>
          <w:rFonts w:ascii="Ebrima" w:hAnsi="Ebrima"/>
          <w:bCs/>
          <w:i/>
          <w:iCs/>
          <w:sz w:val="20"/>
          <w:szCs w:val="20"/>
        </w:rPr>
        <w:t>(dénomination de la collectivité territoriale ou de l’établissement)</w:t>
      </w:r>
      <w:r>
        <w:rPr>
          <w:rFonts w:ascii="Ebrima" w:hAnsi="Ebrima"/>
          <w:bCs/>
          <w:sz w:val="20"/>
          <w:szCs w:val="20"/>
        </w:rPr>
        <w:t xml:space="preserve"> et le Centre départemental de gestion de la fonction publique territoriale du Loiret, </w:t>
      </w:r>
    </w:p>
    <w:p w14:paraId="231AE69B" w14:textId="77777777" w:rsidR="004F3860" w:rsidRDefault="004F3860">
      <w:pPr>
        <w:ind w:left="33" w:right="-106"/>
        <w:jc w:val="both"/>
        <w:rPr>
          <w:rFonts w:ascii="Ebrima" w:hAnsi="Ebrima"/>
          <w:bCs/>
          <w:sz w:val="20"/>
          <w:szCs w:val="20"/>
        </w:rPr>
      </w:pPr>
    </w:p>
    <w:p w14:paraId="5A0D9555" w14:textId="77777777" w:rsidR="004F3860" w:rsidRDefault="00773E5B">
      <w:pPr>
        <w:jc w:val="both"/>
        <w:rPr>
          <w:rFonts w:ascii="Ebrima" w:hAnsi="Ebrima"/>
          <w:sz w:val="20"/>
          <w:szCs w:val="20"/>
        </w:rPr>
      </w:pPr>
      <w:r>
        <w:rPr>
          <w:rFonts w:ascii="Ebrima" w:hAnsi="Ebrima"/>
          <w:sz w:val="20"/>
          <w:szCs w:val="20"/>
        </w:rPr>
        <w:t xml:space="preserve">Sur le rapport de </w:t>
      </w:r>
      <w:r>
        <w:rPr>
          <w:rFonts w:ascii="Ebrima" w:hAnsi="Ebrima"/>
          <w:i/>
          <w:sz w:val="20"/>
          <w:szCs w:val="20"/>
        </w:rPr>
        <w:t>Monsieur/Madame le Maire ou le Président/La Présidente</w:t>
      </w:r>
      <w:r>
        <w:rPr>
          <w:rFonts w:ascii="Ebrima" w:hAnsi="Ebrima"/>
          <w:sz w:val="20"/>
          <w:szCs w:val="20"/>
        </w:rPr>
        <w:t>, après en avoir délibéré, le Conseil</w:t>
      </w:r>
      <w:r>
        <w:rPr>
          <w:rStyle w:val="Ancredenotedebasdepage"/>
          <w:rFonts w:ascii="Ebrima" w:hAnsi="Ebrima"/>
          <w:sz w:val="20"/>
          <w:szCs w:val="20"/>
        </w:rPr>
        <w:footnoteReference w:id="5"/>
      </w:r>
      <w:r w:rsidR="002C289A" w:rsidRPr="002C289A">
        <w:rPr>
          <w:rFonts w:ascii="Ebrima" w:hAnsi="Ebrima"/>
          <w:sz w:val="20"/>
          <w:szCs w:val="20"/>
          <w:highlight w:val="yellow"/>
        </w:rPr>
        <w:t>…</w:t>
      </w:r>
      <w:r>
        <w:rPr>
          <w:rFonts w:ascii="Ebrima" w:hAnsi="Ebrima"/>
          <w:sz w:val="20"/>
          <w:szCs w:val="20"/>
        </w:rPr>
        <w:t>,</w:t>
      </w:r>
      <w:r>
        <w:rPr>
          <w:rFonts w:ascii="Ebrima" w:hAnsi="Ebrima" w:cs="Arial"/>
          <w:sz w:val="20"/>
          <w:szCs w:val="20"/>
        </w:rPr>
        <w:t xml:space="preserve"> (</w:t>
      </w:r>
      <w:r>
        <w:rPr>
          <w:rFonts w:ascii="Ebrima" w:hAnsi="Ebrima" w:cs="Arial"/>
          <w:i/>
          <w:sz w:val="20"/>
          <w:szCs w:val="20"/>
        </w:rPr>
        <w:t>indication des votes</w:t>
      </w:r>
      <w:r>
        <w:rPr>
          <w:rFonts w:ascii="Ebrima" w:hAnsi="Ebrima" w:cs="Arial"/>
          <w:sz w:val="20"/>
          <w:szCs w:val="20"/>
        </w:rPr>
        <w:t xml:space="preserve">) </w:t>
      </w:r>
      <w:r>
        <w:rPr>
          <w:rFonts w:ascii="Ebrima" w:hAnsi="Ebrima"/>
          <w:sz w:val="20"/>
          <w:szCs w:val="20"/>
        </w:rPr>
        <w:t xml:space="preserve">: </w:t>
      </w:r>
    </w:p>
    <w:p w14:paraId="5626D397" w14:textId="77777777" w:rsidR="004F3860" w:rsidRDefault="004F3860">
      <w:pPr>
        <w:jc w:val="both"/>
        <w:rPr>
          <w:rFonts w:ascii="Ebrima" w:hAnsi="Ebrima"/>
          <w:sz w:val="20"/>
          <w:szCs w:val="20"/>
        </w:rPr>
      </w:pPr>
    </w:p>
    <w:tbl>
      <w:tblPr>
        <w:tblpPr w:leftFromText="141" w:rightFromText="141" w:vertAnchor="text" w:tblpXSpec="center" w:tblpY="1"/>
        <w:tblW w:w="6866" w:type="dxa"/>
        <w:jc w:val="center"/>
        <w:tblLook w:val="01E0" w:firstRow="1" w:lastRow="1" w:firstColumn="1" w:lastColumn="1" w:noHBand="0" w:noVBand="0"/>
      </w:tblPr>
      <w:tblGrid>
        <w:gridCol w:w="3834"/>
        <w:gridCol w:w="3032"/>
      </w:tblGrid>
      <w:tr w:rsidR="004F3860" w14:paraId="1C031DA0" w14:textId="77777777">
        <w:trPr>
          <w:trHeight w:val="567"/>
          <w:jc w:val="center"/>
        </w:trPr>
        <w:tc>
          <w:tcPr>
            <w:tcW w:w="3833" w:type="dxa"/>
            <w:tcBorders>
              <w:top w:val="dotted" w:sz="4" w:space="0" w:color="000000"/>
              <w:left w:val="dotted" w:sz="4" w:space="0" w:color="000000"/>
              <w:bottom w:val="dotted" w:sz="4" w:space="0" w:color="000000"/>
            </w:tcBorders>
            <w:shd w:val="clear" w:color="auto" w:fill="auto"/>
            <w:vAlign w:val="center"/>
          </w:tcPr>
          <w:p w14:paraId="2A902F68" w14:textId="77777777" w:rsidR="004F3860" w:rsidRDefault="00773E5B">
            <w:pPr>
              <w:jc w:val="both"/>
              <w:rPr>
                <w:rFonts w:ascii="Ebrima" w:hAnsi="Ebrima"/>
                <w:i/>
                <w:sz w:val="20"/>
                <w:szCs w:val="20"/>
              </w:rPr>
            </w:pPr>
            <w:r>
              <w:rPr>
                <w:rFonts w:ascii="Ebrima" w:hAnsi="Ebrima"/>
                <w:i/>
                <w:sz w:val="20"/>
                <w:szCs w:val="20"/>
              </w:rPr>
              <w:t>Nombre de suffrages exprimés :</w:t>
            </w:r>
          </w:p>
        </w:tc>
        <w:tc>
          <w:tcPr>
            <w:tcW w:w="3032" w:type="dxa"/>
            <w:tcBorders>
              <w:top w:val="dotted" w:sz="4" w:space="0" w:color="000000"/>
              <w:bottom w:val="dotted" w:sz="4" w:space="0" w:color="000000"/>
              <w:right w:val="dotted" w:sz="4" w:space="0" w:color="000000"/>
            </w:tcBorders>
            <w:shd w:val="clear" w:color="auto" w:fill="auto"/>
            <w:vAlign w:val="center"/>
          </w:tcPr>
          <w:p w14:paraId="787783AB" w14:textId="77777777" w:rsidR="004F3860" w:rsidRDefault="004F3860">
            <w:pPr>
              <w:jc w:val="both"/>
              <w:rPr>
                <w:rFonts w:ascii="Ebrima" w:hAnsi="Ebrima"/>
                <w:i/>
                <w:sz w:val="20"/>
                <w:szCs w:val="20"/>
              </w:rPr>
            </w:pPr>
          </w:p>
        </w:tc>
      </w:tr>
      <w:tr w:rsidR="004F3860" w14:paraId="779FB2AB" w14:textId="77777777">
        <w:trPr>
          <w:trHeight w:val="567"/>
          <w:jc w:val="center"/>
        </w:trPr>
        <w:tc>
          <w:tcPr>
            <w:tcW w:w="3833" w:type="dxa"/>
            <w:tcBorders>
              <w:top w:val="dotted" w:sz="4" w:space="0" w:color="000000"/>
              <w:left w:val="dotted" w:sz="4" w:space="0" w:color="000000"/>
              <w:bottom w:val="dotted" w:sz="4" w:space="0" w:color="000000"/>
            </w:tcBorders>
            <w:shd w:val="clear" w:color="auto" w:fill="auto"/>
            <w:vAlign w:val="center"/>
          </w:tcPr>
          <w:p w14:paraId="3E94492F" w14:textId="77777777" w:rsidR="004F3860" w:rsidRDefault="00773E5B">
            <w:pPr>
              <w:jc w:val="both"/>
              <w:rPr>
                <w:rFonts w:ascii="Ebrima" w:hAnsi="Ebrima"/>
                <w:i/>
                <w:sz w:val="20"/>
                <w:szCs w:val="20"/>
              </w:rPr>
            </w:pPr>
            <w:r>
              <w:rPr>
                <w:rFonts w:ascii="Ebrima" w:hAnsi="Ebrima"/>
                <w:i/>
                <w:sz w:val="20"/>
                <w:szCs w:val="20"/>
              </w:rPr>
              <w:t>Votes Pour :</w:t>
            </w:r>
          </w:p>
        </w:tc>
        <w:tc>
          <w:tcPr>
            <w:tcW w:w="3032" w:type="dxa"/>
            <w:tcBorders>
              <w:top w:val="dotted" w:sz="4" w:space="0" w:color="000000"/>
              <w:bottom w:val="dotted" w:sz="4" w:space="0" w:color="000000"/>
              <w:right w:val="dotted" w:sz="4" w:space="0" w:color="000000"/>
            </w:tcBorders>
            <w:shd w:val="clear" w:color="auto" w:fill="auto"/>
            <w:vAlign w:val="center"/>
          </w:tcPr>
          <w:p w14:paraId="59C8638B" w14:textId="77777777" w:rsidR="004F3860" w:rsidRDefault="004F3860">
            <w:pPr>
              <w:jc w:val="both"/>
              <w:rPr>
                <w:rFonts w:ascii="Ebrima" w:hAnsi="Ebrima"/>
                <w:i/>
                <w:sz w:val="20"/>
                <w:szCs w:val="20"/>
              </w:rPr>
            </w:pPr>
          </w:p>
        </w:tc>
      </w:tr>
      <w:tr w:rsidR="004F3860" w14:paraId="7E686A5E" w14:textId="77777777">
        <w:trPr>
          <w:trHeight w:val="567"/>
          <w:jc w:val="center"/>
        </w:trPr>
        <w:tc>
          <w:tcPr>
            <w:tcW w:w="3833" w:type="dxa"/>
            <w:tcBorders>
              <w:top w:val="dotted" w:sz="4" w:space="0" w:color="000000"/>
              <w:left w:val="dotted" w:sz="4" w:space="0" w:color="000000"/>
              <w:bottom w:val="dotted" w:sz="4" w:space="0" w:color="000000"/>
            </w:tcBorders>
            <w:shd w:val="clear" w:color="auto" w:fill="auto"/>
            <w:vAlign w:val="center"/>
          </w:tcPr>
          <w:p w14:paraId="44964EE5" w14:textId="77777777" w:rsidR="004F3860" w:rsidRDefault="00773E5B">
            <w:pPr>
              <w:jc w:val="both"/>
              <w:rPr>
                <w:rFonts w:ascii="Ebrima" w:hAnsi="Ebrima"/>
                <w:i/>
                <w:sz w:val="20"/>
                <w:szCs w:val="20"/>
              </w:rPr>
            </w:pPr>
            <w:r>
              <w:rPr>
                <w:rFonts w:ascii="Ebrima" w:hAnsi="Ebrima"/>
                <w:i/>
                <w:sz w:val="20"/>
                <w:szCs w:val="20"/>
              </w:rPr>
              <w:t>Votes Contre :</w:t>
            </w:r>
          </w:p>
        </w:tc>
        <w:tc>
          <w:tcPr>
            <w:tcW w:w="3032" w:type="dxa"/>
            <w:tcBorders>
              <w:top w:val="dotted" w:sz="4" w:space="0" w:color="000000"/>
              <w:bottom w:val="dotted" w:sz="4" w:space="0" w:color="000000"/>
              <w:right w:val="dotted" w:sz="4" w:space="0" w:color="000000"/>
            </w:tcBorders>
            <w:shd w:val="clear" w:color="auto" w:fill="auto"/>
            <w:vAlign w:val="center"/>
          </w:tcPr>
          <w:p w14:paraId="555D7BEF" w14:textId="77777777" w:rsidR="004F3860" w:rsidRDefault="004F3860">
            <w:pPr>
              <w:jc w:val="both"/>
              <w:rPr>
                <w:rFonts w:ascii="Ebrima" w:hAnsi="Ebrima"/>
                <w:i/>
                <w:sz w:val="20"/>
                <w:szCs w:val="20"/>
              </w:rPr>
            </w:pPr>
          </w:p>
        </w:tc>
      </w:tr>
      <w:tr w:rsidR="004F3860" w14:paraId="12DE8903" w14:textId="77777777">
        <w:trPr>
          <w:trHeight w:val="567"/>
          <w:jc w:val="center"/>
        </w:trPr>
        <w:tc>
          <w:tcPr>
            <w:tcW w:w="3833" w:type="dxa"/>
            <w:tcBorders>
              <w:top w:val="dotted" w:sz="4" w:space="0" w:color="000000"/>
              <w:left w:val="dotted" w:sz="4" w:space="0" w:color="000000"/>
              <w:bottom w:val="dotted" w:sz="4" w:space="0" w:color="000000"/>
            </w:tcBorders>
            <w:shd w:val="clear" w:color="auto" w:fill="auto"/>
            <w:vAlign w:val="center"/>
          </w:tcPr>
          <w:p w14:paraId="06C5A398" w14:textId="77777777" w:rsidR="004F3860" w:rsidRDefault="00773E5B">
            <w:pPr>
              <w:jc w:val="both"/>
              <w:rPr>
                <w:rFonts w:ascii="Ebrima" w:hAnsi="Ebrima"/>
                <w:i/>
                <w:sz w:val="20"/>
                <w:szCs w:val="20"/>
              </w:rPr>
            </w:pPr>
            <w:r>
              <w:rPr>
                <w:rFonts w:ascii="Ebrima" w:hAnsi="Ebrima"/>
                <w:i/>
                <w:sz w:val="20"/>
                <w:szCs w:val="20"/>
              </w:rPr>
              <w:t>Abstention :</w:t>
            </w:r>
          </w:p>
        </w:tc>
        <w:tc>
          <w:tcPr>
            <w:tcW w:w="3032" w:type="dxa"/>
            <w:tcBorders>
              <w:top w:val="dotted" w:sz="4" w:space="0" w:color="000000"/>
              <w:bottom w:val="dotted" w:sz="4" w:space="0" w:color="000000"/>
              <w:right w:val="dotted" w:sz="4" w:space="0" w:color="000000"/>
            </w:tcBorders>
            <w:shd w:val="clear" w:color="auto" w:fill="auto"/>
            <w:vAlign w:val="center"/>
          </w:tcPr>
          <w:p w14:paraId="6721B30B" w14:textId="77777777" w:rsidR="004F3860" w:rsidRDefault="004F3860">
            <w:pPr>
              <w:jc w:val="both"/>
              <w:rPr>
                <w:rFonts w:ascii="Ebrima" w:hAnsi="Ebrima"/>
                <w:i/>
                <w:sz w:val="20"/>
                <w:szCs w:val="20"/>
              </w:rPr>
            </w:pPr>
          </w:p>
        </w:tc>
      </w:tr>
    </w:tbl>
    <w:p w14:paraId="7E3AEDA9" w14:textId="77777777" w:rsidR="004F3860" w:rsidRDefault="004F3860">
      <w:pPr>
        <w:jc w:val="both"/>
        <w:rPr>
          <w:rFonts w:ascii="Ebrima" w:hAnsi="Ebrima"/>
          <w:sz w:val="20"/>
          <w:szCs w:val="20"/>
        </w:rPr>
      </w:pPr>
    </w:p>
    <w:p w14:paraId="35BC67BA" w14:textId="77777777" w:rsidR="004F3860" w:rsidRDefault="004F3860">
      <w:pPr>
        <w:jc w:val="both"/>
        <w:rPr>
          <w:rFonts w:ascii="Ebrima" w:hAnsi="Ebrima"/>
          <w:sz w:val="20"/>
          <w:szCs w:val="20"/>
        </w:rPr>
      </w:pPr>
    </w:p>
    <w:p w14:paraId="17E423D0" w14:textId="77777777" w:rsidR="004F3860" w:rsidRDefault="004F3860">
      <w:pPr>
        <w:jc w:val="both"/>
        <w:rPr>
          <w:rFonts w:ascii="Ebrima" w:hAnsi="Ebrima"/>
          <w:sz w:val="20"/>
          <w:szCs w:val="20"/>
        </w:rPr>
      </w:pPr>
    </w:p>
    <w:p w14:paraId="263EA2DA" w14:textId="77777777" w:rsidR="004F3860" w:rsidRDefault="004F3860">
      <w:pPr>
        <w:jc w:val="center"/>
        <w:rPr>
          <w:rFonts w:ascii="Ebrima" w:hAnsi="Ebrima"/>
          <w:b/>
          <w:sz w:val="20"/>
          <w:szCs w:val="20"/>
        </w:rPr>
      </w:pPr>
    </w:p>
    <w:p w14:paraId="4BFA5931" w14:textId="77777777" w:rsidR="004F3860" w:rsidRDefault="004F3860">
      <w:pPr>
        <w:jc w:val="center"/>
        <w:rPr>
          <w:rFonts w:ascii="Ebrima" w:hAnsi="Ebrima"/>
          <w:b/>
          <w:sz w:val="20"/>
          <w:szCs w:val="20"/>
        </w:rPr>
      </w:pPr>
    </w:p>
    <w:p w14:paraId="5E3C7807" w14:textId="77777777" w:rsidR="004F3860" w:rsidRDefault="004F3860">
      <w:pPr>
        <w:jc w:val="center"/>
        <w:rPr>
          <w:rFonts w:ascii="Ebrima" w:hAnsi="Ebrima"/>
          <w:b/>
          <w:sz w:val="20"/>
          <w:szCs w:val="20"/>
        </w:rPr>
      </w:pPr>
    </w:p>
    <w:p w14:paraId="50D58C78" w14:textId="77777777" w:rsidR="004F3860" w:rsidRDefault="004F3860">
      <w:pPr>
        <w:jc w:val="center"/>
        <w:rPr>
          <w:rFonts w:ascii="Ebrima" w:hAnsi="Ebrima"/>
          <w:b/>
          <w:sz w:val="20"/>
          <w:szCs w:val="20"/>
        </w:rPr>
      </w:pPr>
    </w:p>
    <w:p w14:paraId="2B7AAEF6" w14:textId="77777777" w:rsidR="004F3860" w:rsidRDefault="004F3860">
      <w:pPr>
        <w:jc w:val="center"/>
        <w:rPr>
          <w:rFonts w:ascii="Ebrima" w:hAnsi="Ebrima"/>
          <w:b/>
          <w:sz w:val="20"/>
          <w:szCs w:val="20"/>
        </w:rPr>
      </w:pPr>
    </w:p>
    <w:p w14:paraId="1C96E544" w14:textId="77777777" w:rsidR="004F3860" w:rsidRDefault="004F3860">
      <w:pPr>
        <w:jc w:val="center"/>
        <w:rPr>
          <w:rFonts w:ascii="Ebrima" w:hAnsi="Ebrima"/>
          <w:b/>
          <w:sz w:val="20"/>
          <w:szCs w:val="20"/>
        </w:rPr>
      </w:pPr>
    </w:p>
    <w:p w14:paraId="63E629A2" w14:textId="77777777" w:rsidR="004F3860" w:rsidRDefault="004F3860">
      <w:pPr>
        <w:jc w:val="center"/>
        <w:rPr>
          <w:rFonts w:ascii="Ebrima" w:hAnsi="Ebrima"/>
          <w:b/>
          <w:sz w:val="20"/>
          <w:szCs w:val="20"/>
        </w:rPr>
      </w:pPr>
    </w:p>
    <w:p w14:paraId="0FD81415" w14:textId="77777777" w:rsidR="004F3860" w:rsidRDefault="00773E5B">
      <w:pPr>
        <w:jc w:val="center"/>
        <w:rPr>
          <w:rFonts w:ascii="Ebrima" w:hAnsi="Ebrima"/>
          <w:b/>
          <w:sz w:val="20"/>
          <w:szCs w:val="20"/>
        </w:rPr>
      </w:pPr>
      <w:r>
        <w:rPr>
          <w:rFonts w:ascii="Ebrima" w:hAnsi="Ebrima"/>
          <w:b/>
          <w:sz w:val="20"/>
          <w:szCs w:val="20"/>
        </w:rPr>
        <w:t>DÉCIDE</w:t>
      </w:r>
    </w:p>
    <w:p w14:paraId="6F871024" w14:textId="77777777" w:rsidR="004F3860" w:rsidRDefault="004F3860">
      <w:pPr>
        <w:jc w:val="both"/>
        <w:rPr>
          <w:rFonts w:ascii="Calibri Light" w:hAnsi="Calibri Light"/>
        </w:rPr>
      </w:pPr>
    </w:p>
    <w:p w14:paraId="2B831CDB" w14:textId="77777777" w:rsidR="004F3860" w:rsidRDefault="00773E5B">
      <w:pPr>
        <w:jc w:val="both"/>
        <w:rPr>
          <w:rFonts w:ascii="Ebrima" w:hAnsi="Ebrima"/>
          <w:b/>
          <w:sz w:val="20"/>
          <w:szCs w:val="20"/>
        </w:rPr>
      </w:pPr>
      <w:r>
        <w:rPr>
          <w:rFonts w:ascii="Ebrima" w:hAnsi="Ebrima"/>
          <w:b/>
          <w:sz w:val="20"/>
          <w:szCs w:val="20"/>
        </w:rPr>
        <w:t xml:space="preserve">Article 1 : </w:t>
      </w:r>
    </w:p>
    <w:p w14:paraId="5FF6C710" w14:textId="77777777" w:rsidR="004F3860" w:rsidRDefault="004F3860">
      <w:pPr>
        <w:jc w:val="both"/>
        <w:rPr>
          <w:rFonts w:ascii="Ebrima" w:hAnsi="Ebrima"/>
          <w:sz w:val="20"/>
          <w:szCs w:val="20"/>
        </w:rPr>
      </w:pPr>
    </w:p>
    <w:p w14:paraId="193F91EC" w14:textId="77777777" w:rsidR="004F3860" w:rsidRDefault="00773E5B">
      <w:pPr>
        <w:jc w:val="both"/>
        <w:rPr>
          <w:rFonts w:ascii="Ebrima" w:hAnsi="Ebrima"/>
          <w:sz w:val="20"/>
          <w:szCs w:val="20"/>
        </w:rPr>
      </w:pPr>
      <w:r>
        <w:rPr>
          <w:rFonts w:ascii="Ebrima" w:hAnsi="Ebrima"/>
          <w:sz w:val="20"/>
          <w:szCs w:val="20"/>
        </w:rPr>
        <w:t xml:space="preserve">De </w:t>
      </w:r>
      <w:r>
        <w:rPr>
          <w:rFonts w:ascii="Ebrima" w:eastAsia="Calibri" w:hAnsi="Ebrima"/>
          <w:bCs/>
          <w:sz w:val="20"/>
          <w:szCs w:val="20"/>
          <w:lang w:eastAsia="en-US"/>
        </w:rPr>
        <w:t>confier la vérification d</w:t>
      </w:r>
      <w:r w:rsidR="00E9646E">
        <w:rPr>
          <w:rFonts w:ascii="Ebrima" w:eastAsia="Calibri" w:hAnsi="Ebrima"/>
          <w:bCs/>
          <w:sz w:val="20"/>
          <w:szCs w:val="20"/>
          <w:lang w:eastAsia="en-US"/>
        </w:rPr>
        <w:t xml:space="preserve">es </w:t>
      </w:r>
      <w:r>
        <w:rPr>
          <w:rFonts w:ascii="Ebrima" w:eastAsia="Calibri" w:hAnsi="Ebrima"/>
          <w:bCs/>
          <w:sz w:val="20"/>
          <w:szCs w:val="20"/>
          <w:lang w:eastAsia="en-US"/>
        </w:rPr>
        <w:t>droit</w:t>
      </w:r>
      <w:r w:rsidR="00E9646E">
        <w:rPr>
          <w:rFonts w:ascii="Ebrima" w:eastAsia="Calibri" w:hAnsi="Ebrima"/>
          <w:bCs/>
          <w:sz w:val="20"/>
          <w:szCs w:val="20"/>
          <w:lang w:eastAsia="en-US"/>
        </w:rPr>
        <w:t>s</w:t>
      </w:r>
      <w:r>
        <w:rPr>
          <w:rFonts w:ascii="Ebrima" w:eastAsia="Calibri" w:hAnsi="Ebrima"/>
          <w:bCs/>
          <w:sz w:val="20"/>
          <w:szCs w:val="20"/>
          <w:lang w:eastAsia="en-US"/>
        </w:rPr>
        <w:t xml:space="preserve"> et le calcul de l’allocation d’aide au retour à l’emploi de leurs agents privés d’emploi </w:t>
      </w:r>
      <w:r w:rsidR="002C289A">
        <w:rPr>
          <w:rFonts w:ascii="Ebrima" w:eastAsia="Calibri" w:hAnsi="Ebrima"/>
          <w:bCs/>
          <w:sz w:val="20"/>
          <w:szCs w:val="20"/>
          <w:lang w:eastAsia="en-US"/>
        </w:rPr>
        <w:t>à la mission</w:t>
      </w:r>
      <w:r>
        <w:rPr>
          <w:rFonts w:ascii="Ebrima" w:eastAsia="Calibri" w:hAnsi="Ebrima"/>
          <w:bCs/>
          <w:sz w:val="20"/>
          <w:szCs w:val="20"/>
          <w:lang w:eastAsia="en-US"/>
        </w:rPr>
        <w:t xml:space="preserve"> chômage </w:t>
      </w:r>
      <w:r>
        <w:rPr>
          <w:rFonts w:ascii="Ebrima" w:hAnsi="Ebrima"/>
          <w:bCs/>
          <w:color w:val="000000"/>
          <w:sz w:val="20"/>
          <w:szCs w:val="20"/>
        </w:rPr>
        <w:t>du Centre départemental de gestion du Loiret</w:t>
      </w:r>
    </w:p>
    <w:p w14:paraId="36CDCDCC" w14:textId="77777777" w:rsidR="004F3860" w:rsidRDefault="004F3860">
      <w:pPr>
        <w:jc w:val="both"/>
        <w:rPr>
          <w:rFonts w:ascii="Ebrima" w:hAnsi="Ebrima"/>
          <w:i/>
          <w:sz w:val="20"/>
          <w:szCs w:val="20"/>
        </w:rPr>
      </w:pPr>
    </w:p>
    <w:p w14:paraId="105CD464" w14:textId="77777777" w:rsidR="004F3860" w:rsidRDefault="00773E5B">
      <w:pPr>
        <w:jc w:val="both"/>
        <w:rPr>
          <w:rFonts w:ascii="Ebrima" w:hAnsi="Ebrima"/>
          <w:b/>
          <w:sz w:val="20"/>
          <w:szCs w:val="20"/>
        </w:rPr>
      </w:pPr>
      <w:r>
        <w:rPr>
          <w:rFonts w:ascii="Ebrima" w:hAnsi="Ebrima"/>
          <w:b/>
          <w:sz w:val="20"/>
          <w:szCs w:val="20"/>
        </w:rPr>
        <w:t xml:space="preserve">Article 2 : </w:t>
      </w:r>
    </w:p>
    <w:p w14:paraId="544CCC87" w14:textId="77777777" w:rsidR="004F3860" w:rsidRDefault="004F3860">
      <w:pPr>
        <w:jc w:val="both"/>
        <w:rPr>
          <w:rFonts w:ascii="Ebrima" w:hAnsi="Ebrima"/>
          <w:b/>
          <w:sz w:val="20"/>
          <w:szCs w:val="20"/>
        </w:rPr>
      </w:pPr>
    </w:p>
    <w:p w14:paraId="214F4CD5" w14:textId="77777777" w:rsidR="004F3860" w:rsidRDefault="00773E5B">
      <w:pPr>
        <w:jc w:val="both"/>
        <w:rPr>
          <w:rFonts w:ascii="Ebrima" w:hAnsi="Ebrima"/>
          <w:sz w:val="20"/>
          <w:szCs w:val="20"/>
        </w:rPr>
      </w:pPr>
      <w:r>
        <w:rPr>
          <w:rFonts w:ascii="Ebrima" w:hAnsi="Ebrima"/>
          <w:sz w:val="20"/>
          <w:szCs w:val="20"/>
        </w:rPr>
        <w:t xml:space="preserve">De confier le calcul des indemnités de licenciement de toute nature </w:t>
      </w:r>
      <w:r w:rsidRPr="002C289A">
        <w:rPr>
          <w:rFonts w:ascii="Ebrima" w:hAnsi="Ebrima"/>
          <w:sz w:val="20"/>
          <w:szCs w:val="20"/>
        </w:rPr>
        <w:t>et des indemnités de rupture conventionnelle</w:t>
      </w:r>
      <w:r>
        <w:rPr>
          <w:rFonts w:ascii="Ebrima" w:hAnsi="Ebrima"/>
          <w:color w:val="FF0000"/>
          <w:sz w:val="20"/>
          <w:szCs w:val="20"/>
        </w:rPr>
        <w:t> </w:t>
      </w:r>
      <w:r w:rsidR="002C289A" w:rsidRPr="003376D9">
        <w:rPr>
          <w:rFonts w:ascii="Ebrima" w:hAnsi="Ebrima"/>
          <w:sz w:val="20"/>
          <w:szCs w:val="20"/>
        </w:rPr>
        <w:t>à la mission</w:t>
      </w:r>
      <w:r w:rsidR="002C289A">
        <w:t xml:space="preserve"> </w:t>
      </w:r>
      <w:r>
        <w:rPr>
          <w:rFonts w:ascii="Ebrima" w:eastAsia="Calibri" w:hAnsi="Ebrima"/>
          <w:bCs/>
          <w:sz w:val="20"/>
          <w:szCs w:val="20"/>
          <w:lang w:eastAsia="en-US"/>
        </w:rPr>
        <w:t xml:space="preserve">chômage </w:t>
      </w:r>
      <w:r>
        <w:rPr>
          <w:rFonts w:ascii="Ebrima" w:hAnsi="Ebrima"/>
          <w:bCs/>
          <w:color w:val="000000"/>
          <w:sz w:val="20"/>
          <w:szCs w:val="20"/>
        </w:rPr>
        <w:t>du Centre départemental de gestion du Loiret</w:t>
      </w:r>
    </w:p>
    <w:p w14:paraId="7A434F88" w14:textId="77777777" w:rsidR="004F3860" w:rsidRDefault="004F3860">
      <w:pPr>
        <w:jc w:val="both"/>
        <w:rPr>
          <w:rFonts w:ascii="Ebrima" w:hAnsi="Ebrima"/>
          <w:sz w:val="20"/>
          <w:szCs w:val="20"/>
        </w:rPr>
      </w:pPr>
    </w:p>
    <w:p w14:paraId="034F118A" w14:textId="77777777" w:rsidR="004F3860" w:rsidRDefault="00773E5B">
      <w:pPr>
        <w:jc w:val="both"/>
        <w:rPr>
          <w:rFonts w:ascii="Ebrima" w:hAnsi="Ebrima"/>
          <w:b/>
          <w:sz w:val="20"/>
          <w:szCs w:val="20"/>
        </w:rPr>
      </w:pPr>
      <w:r>
        <w:rPr>
          <w:rFonts w:ascii="Ebrima" w:hAnsi="Ebrima"/>
          <w:b/>
          <w:sz w:val="20"/>
          <w:szCs w:val="20"/>
        </w:rPr>
        <w:t>Article 3 :</w:t>
      </w:r>
    </w:p>
    <w:p w14:paraId="0B609BCD" w14:textId="77777777" w:rsidR="004F3860" w:rsidRDefault="004F3860">
      <w:pPr>
        <w:jc w:val="both"/>
        <w:rPr>
          <w:rFonts w:ascii="Ebrima" w:hAnsi="Ebrima"/>
          <w:sz w:val="20"/>
          <w:szCs w:val="20"/>
        </w:rPr>
      </w:pPr>
    </w:p>
    <w:p w14:paraId="1445B196" w14:textId="77777777" w:rsidR="004F3860" w:rsidRDefault="00773E5B">
      <w:pPr>
        <w:jc w:val="both"/>
        <w:rPr>
          <w:rFonts w:ascii="Ebrima" w:hAnsi="Ebrima"/>
          <w:sz w:val="20"/>
          <w:szCs w:val="20"/>
        </w:rPr>
      </w:pPr>
      <w:r>
        <w:rPr>
          <w:rFonts w:ascii="Ebrima" w:hAnsi="Ebrima"/>
          <w:sz w:val="20"/>
          <w:szCs w:val="20"/>
        </w:rPr>
        <w:t xml:space="preserve">D’autoriser </w:t>
      </w:r>
      <w:r>
        <w:rPr>
          <w:rFonts w:ascii="Ebrima" w:hAnsi="Ebrima" w:cs="Arial"/>
          <w:i/>
          <w:sz w:val="20"/>
          <w:szCs w:val="20"/>
        </w:rPr>
        <w:t>Monsieur ou Madame Le Maire ou le-la Président/Présidente</w:t>
      </w:r>
      <w:r>
        <w:rPr>
          <w:rFonts w:ascii="Ebrima" w:hAnsi="Ebrima" w:cs="Arial"/>
          <w:sz w:val="20"/>
          <w:szCs w:val="20"/>
        </w:rPr>
        <w:t xml:space="preserve"> </w:t>
      </w:r>
      <w:r>
        <w:rPr>
          <w:rFonts w:ascii="Ebrima" w:hAnsi="Ebrima"/>
          <w:sz w:val="20"/>
          <w:szCs w:val="20"/>
        </w:rPr>
        <w:t>à signer la convention afférente à ces prestations, jointe en annexe à la présente délibération</w:t>
      </w:r>
    </w:p>
    <w:p w14:paraId="50BA951C" w14:textId="77777777" w:rsidR="004F3860" w:rsidRDefault="004F3860">
      <w:pPr>
        <w:jc w:val="both"/>
        <w:rPr>
          <w:rFonts w:ascii="Ebrima" w:hAnsi="Ebrima"/>
          <w:sz w:val="20"/>
          <w:szCs w:val="20"/>
        </w:rPr>
      </w:pPr>
    </w:p>
    <w:p w14:paraId="20F724A9" w14:textId="77777777" w:rsidR="004F3860" w:rsidRDefault="00773E5B">
      <w:pPr>
        <w:jc w:val="both"/>
        <w:rPr>
          <w:rFonts w:ascii="Ebrima" w:hAnsi="Ebrima"/>
          <w:b/>
          <w:sz w:val="20"/>
          <w:szCs w:val="20"/>
        </w:rPr>
      </w:pPr>
      <w:r>
        <w:rPr>
          <w:rFonts w:ascii="Ebrima" w:hAnsi="Ebrima"/>
          <w:b/>
          <w:sz w:val="20"/>
          <w:szCs w:val="20"/>
        </w:rPr>
        <w:t>Article 4 :</w:t>
      </w:r>
    </w:p>
    <w:p w14:paraId="44461C25" w14:textId="77777777" w:rsidR="004F3860" w:rsidRDefault="004F3860">
      <w:pPr>
        <w:jc w:val="both"/>
        <w:rPr>
          <w:rFonts w:ascii="Ebrima" w:hAnsi="Ebrima"/>
          <w:sz w:val="20"/>
          <w:szCs w:val="20"/>
        </w:rPr>
      </w:pPr>
    </w:p>
    <w:p w14:paraId="50B28C7C" w14:textId="77777777" w:rsidR="004F3860" w:rsidRDefault="00773E5B">
      <w:pPr>
        <w:jc w:val="both"/>
        <w:rPr>
          <w:rFonts w:ascii="Ebrima" w:hAnsi="Ebrima"/>
          <w:sz w:val="20"/>
          <w:szCs w:val="20"/>
        </w:rPr>
      </w:pPr>
      <w:r>
        <w:rPr>
          <w:rFonts w:ascii="Ebrima" w:hAnsi="Ebrima"/>
          <w:sz w:val="20"/>
          <w:szCs w:val="20"/>
        </w:rPr>
        <w:t xml:space="preserve">Que les crédits nécessaires seront inscrits au budget principal </w:t>
      </w:r>
    </w:p>
    <w:p w14:paraId="6CC4511A" w14:textId="77777777" w:rsidR="004F3860" w:rsidRDefault="004F3860">
      <w:pPr>
        <w:jc w:val="both"/>
        <w:rPr>
          <w:rFonts w:ascii="Ebrima" w:hAnsi="Ebrima"/>
          <w:sz w:val="20"/>
          <w:szCs w:val="20"/>
        </w:rPr>
      </w:pPr>
    </w:p>
    <w:p w14:paraId="42684D67" w14:textId="77777777" w:rsidR="004F3860" w:rsidRDefault="00773E5B">
      <w:pPr>
        <w:jc w:val="both"/>
        <w:rPr>
          <w:rFonts w:ascii="Ebrima" w:hAnsi="Ebrima"/>
          <w:b/>
          <w:sz w:val="20"/>
          <w:szCs w:val="20"/>
        </w:rPr>
      </w:pPr>
      <w:r>
        <w:rPr>
          <w:rFonts w:ascii="Ebrima" w:hAnsi="Ebrima"/>
          <w:b/>
          <w:sz w:val="20"/>
          <w:szCs w:val="20"/>
        </w:rPr>
        <w:t>Article </w:t>
      </w:r>
      <w:r w:rsidR="00FB7EE0">
        <w:rPr>
          <w:rFonts w:ascii="Ebrima" w:hAnsi="Ebrima"/>
          <w:b/>
          <w:sz w:val="20"/>
          <w:szCs w:val="20"/>
        </w:rPr>
        <w:t>5</w:t>
      </w:r>
      <w:r>
        <w:rPr>
          <w:rFonts w:ascii="Ebrima" w:hAnsi="Ebrima"/>
          <w:b/>
          <w:sz w:val="20"/>
          <w:szCs w:val="20"/>
        </w:rPr>
        <w:t xml:space="preserve"> :</w:t>
      </w:r>
    </w:p>
    <w:p w14:paraId="366E451B" w14:textId="77777777" w:rsidR="004F3860" w:rsidRDefault="004F3860">
      <w:pPr>
        <w:jc w:val="both"/>
        <w:rPr>
          <w:rFonts w:ascii="Ebrima" w:eastAsia="Times" w:hAnsi="Ebrima" w:cs="Arial"/>
          <w:sz w:val="20"/>
          <w:szCs w:val="20"/>
        </w:rPr>
      </w:pPr>
    </w:p>
    <w:p w14:paraId="3F5DEABC" w14:textId="77777777" w:rsidR="004F3860" w:rsidRDefault="00773E5B">
      <w:pPr>
        <w:jc w:val="both"/>
        <w:rPr>
          <w:rFonts w:ascii="Ebrima" w:eastAsia="Times" w:hAnsi="Ebrima" w:cs="Arial"/>
          <w:sz w:val="20"/>
          <w:szCs w:val="20"/>
        </w:rPr>
      </w:pPr>
      <w:r>
        <w:rPr>
          <w:rFonts w:ascii="Ebrima" w:eastAsia="Times" w:hAnsi="Ebrima" w:cs="Arial"/>
          <w:sz w:val="20"/>
          <w:szCs w:val="20"/>
        </w:rPr>
        <w:t xml:space="preserve">Que </w:t>
      </w:r>
      <w:r>
        <w:rPr>
          <w:rFonts w:ascii="Ebrima" w:eastAsia="Times" w:hAnsi="Ebrima" w:cs="Arial"/>
          <w:i/>
          <w:sz w:val="20"/>
          <w:szCs w:val="20"/>
        </w:rPr>
        <w:t>Monsieur/Madame le Maire ou le Président/La Présidente</w:t>
      </w:r>
      <w:r>
        <w:rPr>
          <w:rFonts w:ascii="Ebrima" w:eastAsia="Times" w:hAnsi="Ebrima" w:cs="Arial"/>
          <w:sz w:val="20"/>
          <w:szCs w:val="20"/>
        </w:rPr>
        <w:t xml:space="preserve"> est </w:t>
      </w:r>
      <w:r>
        <w:rPr>
          <w:rFonts w:ascii="Ebrima" w:eastAsia="Times" w:hAnsi="Ebrima" w:cs="Arial"/>
          <w:i/>
          <w:sz w:val="20"/>
          <w:szCs w:val="20"/>
        </w:rPr>
        <w:t>chargé(e)</w:t>
      </w:r>
      <w:r>
        <w:rPr>
          <w:rFonts w:ascii="Ebrima" w:eastAsia="Times" w:hAnsi="Ebrima" w:cs="Arial"/>
          <w:sz w:val="20"/>
          <w:szCs w:val="20"/>
        </w:rPr>
        <w:t xml:space="preserve"> de prendre toutes les mesures nécessaires à l’exécution de la présente délibération</w:t>
      </w:r>
    </w:p>
    <w:p w14:paraId="1103048B" w14:textId="77777777" w:rsidR="004F3860" w:rsidRDefault="004F3860">
      <w:pPr>
        <w:jc w:val="both"/>
        <w:rPr>
          <w:rFonts w:ascii="Ebrima" w:hAnsi="Ebrima"/>
          <w:sz w:val="20"/>
          <w:szCs w:val="20"/>
        </w:rPr>
      </w:pPr>
    </w:p>
    <w:p w14:paraId="3BD1FE98" w14:textId="77777777" w:rsidR="004F3860" w:rsidRDefault="004F3860">
      <w:pPr>
        <w:jc w:val="both"/>
        <w:rPr>
          <w:rFonts w:ascii="Ebrima" w:hAnsi="Ebrima"/>
          <w:sz w:val="20"/>
          <w:szCs w:val="20"/>
        </w:rPr>
      </w:pPr>
    </w:p>
    <w:p w14:paraId="0220EC9B" w14:textId="77777777" w:rsidR="004F3860" w:rsidRDefault="00773E5B">
      <w:pPr>
        <w:ind w:left="2836" w:firstLine="709"/>
        <w:jc w:val="both"/>
        <w:rPr>
          <w:rFonts w:ascii="Ebrima" w:hAnsi="Ebrima"/>
          <w:sz w:val="20"/>
          <w:szCs w:val="20"/>
        </w:rPr>
      </w:pPr>
      <w:r>
        <w:rPr>
          <w:rFonts w:ascii="Ebrima" w:hAnsi="Ebrima"/>
          <w:sz w:val="20"/>
          <w:szCs w:val="20"/>
        </w:rPr>
        <w:t>Fait et délibéré en séance</w:t>
      </w:r>
    </w:p>
    <w:p w14:paraId="4421B28D" w14:textId="77777777" w:rsidR="004F3860" w:rsidRDefault="00773E5B">
      <w:pPr>
        <w:ind w:left="2836" w:firstLine="709"/>
        <w:jc w:val="both"/>
        <w:rPr>
          <w:rFonts w:ascii="Ebrima" w:hAnsi="Ebrima"/>
          <w:i/>
          <w:sz w:val="20"/>
          <w:szCs w:val="20"/>
        </w:rPr>
      </w:pPr>
      <w:proofErr w:type="gramStart"/>
      <w:r>
        <w:rPr>
          <w:rFonts w:ascii="Ebrima" w:hAnsi="Ebrima"/>
          <w:sz w:val="20"/>
          <w:szCs w:val="20"/>
        </w:rPr>
        <w:t>le</w:t>
      </w:r>
      <w:proofErr w:type="gramEnd"/>
      <w:r>
        <w:rPr>
          <w:rFonts w:ascii="Ebrima" w:hAnsi="Ebrima"/>
          <w:sz w:val="20"/>
          <w:szCs w:val="20"/>
        </w:rPr>
        <w:t xml:space="preserve"> </w:t>
      </w:r>
      <w:r w:rsidR="002C289A" w:rsidRPr="002C289A">
        <w:rPr>
          <w:rFonts w:ascii="Ebrima" w:hAnsi="Ebrima"/>
          <w:sz w:val="20"/>
          <w:szCs w:val="20"/>
          <w:highlight w:val="yellow"/>
        </w:rPr>
        <w:t>…</w:t>
      </w:r>
      <w:r w:rsidR="002C289A">
        <w:rPr>
          <w:rFonts w:ascii="Ebrima" w:hAnsi="Ebrima"/>
          <w:sz w:val="20"/>
          <w:szCs w:val="20"/>
        </w:rPr>
        <w:t xml:space="preserve"> </w:t>
      </w:r>
      <w:r>
        <w:rPr>
          <w:rFonts w:ascii="Ebrima" w:hAnsi="Ebrima"/>
          <w:i/>
          <w:sz w:val="20"/>
          <w:szCs w:val="20"/>
        </w:rPr>
        <w:t>(date de la séance)</w:t>
      </w:r>
    </w:p>
    <w:p w14:paraId="5BCBA690" w14:textId="77777777" w:rsidR="004F3860" w:rsidRDefault="004F3860">
      <w:pPr>
        <w:jc w:val="both"/>
        <w:rPr>
          <w:rFonts w:ascii="Ebrima" w:hAnsi="Ebrima"/>
          <w:sz w:val="20"/>
          <w:szCs w:val="20"/>
          <w:highlight w:val="cyan"/>
        </w:rPr>
      </w:pPr>
    </w:p>
    <w:p w14:paraId="2EC1BCE7" w14:textId="77777777" w:rsidR="004F3860" w:rsidRDefault="00773E5B">
      <w:pPr>
        <w:ind w:right="140"/>
        <w:jc w:val="both"/>
        <w:rPr>
          <w:rFonts w:ascii="Ebrima" w:hAnsi="Ebrima" w:cs="Arial"/>
          <w:i/>
          <w:color w:val="000000"/>
          <w:sz w:val="20"/>
          <w:szCs w:val="20"/>
        </w:rPr>
      </w:pPr>
      <w:r>
        <w:rPr>
          <w:rFonts w:ascii="Ebrima" w:hAnsi="Ebrima" w:cs="Arial"/>
          <w:color w:val="000000"/>
          <w:sz w:val="20"/>
          <w:szCs w:val="20"/>
        </w:rPr>
        <w:t xml:space="preserve">Affiché le : </w:t>
      </w:r>
      <w:r w:rsidR="002C289A" w:rsidRPr="002C289A">
        <w:rPr>
          <w:rFonts w:ascii="Ebrima" w:hAnsi="Ebrima" w:cs="Arial"/>
          <w:color w:val="000000"/>
          <w:sz w:val="20"/>
          <w:szCs w:val="20"/>
          <w:highlight w:val="yellow"/>
        </w:rPr>
        <w:t>…</w:t>
      </w:r>
      <w:r w:rsidR="002C289A">
        <w:rPr>
          <w:rFonts w:ascii="Ebrima" w:hAnsi="Ebrima" w:cs="Arial"/>
          <w:color w:val="000000"/>
          <w:sz w:val="20"/>
          <w:szCs w:val="20"/>
        </w:rPr>
        <w:t xml:space="preserve"> </w:t>
      </w:r>
      <w:r>
        <w:rPr>
          <w:rFonts w:ascii="Ebrima" w:hAnsi="Ebrima" w:cs="Arial"/>
          <w:i/>
          <w:color w:val="000000"/>
          <w:sz w:val="20"/>
          <w:szCs w:val="20"/>
        </w:rPr>
        <w:t xml:space="preserve">(date) </w:t>
      </w:r>
    </w:p>
    <w:p w14:paraId="5978B48C" w14:textId="77777777" w:rsidR="004F3860" w:rsidRDefault="00773E5B">
      <w:pPr>
        <w:ind w:right="140"/>
        <w:jc w:val="both"/>
        <w:rPr>
          <w:rFonts w:ascii="Ebrima" w:hAnsi="Ebrima" w:cs="Arial"/>
          <w:color w:val="000000"/>
          <w:sz w:val="20"/>
          <w:szCs w:val="20"/>
        </w:rPr>
      </w:pPr>
      <w:r>
        <w:rPr>
          <w:rFonts w:ascii="Ebrima" w:hAnsi="Ebrima" w:cs="Arial"/>
          <w:color w:val="000000"/>
          <w:sz w:val="20"/>
          <w:szCs w:val="20"/>
        </w:rPr>
        <w:t xml:space="preserve">Publié le : </w:t>
      </w:r>
      <w:r w:rsidR="002C289A" w:rsidRPr="002C289A">
        <w:rPr>
          <w:rFonts w:ascii="Ebrima" w:hAnsi="Ebrima" w:cs="Arial"/>
          <w:color w:val="000000"/>
          <w:sz w:val="20"/>
          <w:szCs w:val="20"/>
          <w:highlight w:val="yellow"/>
        </w:rPr>
        <w:t>…</w:t>
      </w:r>
      <w:r w:rsidR="002C289A">
        <w:rPr>
          <w:rFonts w:ascii="Ebrima" w:hAnsi="Ebrima" w:cs="Arial"/>
          <w:color w:val="000000"/>
          <w:sz w:val="20"/>
          <w:szCs w:val="20"/>
        </w:rPr>
        <w:t xml:space="preserve"> </w:t>
      </w:r>
      <w:r>
        <w:rPr>
          <w:rFonts w:ascii="Ebrima" w:hAnsi="Ebrima" w:cs="Arial"/>
          <w:i/>
          <w:color w:val="000000"/>
          <w:sz w:val="20"/>
          <w:szCs w:val="20"/>
        </w:rPr>
        <w:t>(date)</w:t>
      </w:r>
      <w:r>
        <w:rPr>
          <w:rFonts w:ascii="Ebrima" w:hAnsi="Ebrima" w:cs="Arial"/>
          <w:color w:val="000000"/>
          <w:sz w:val="20"/>
          <w:szCs w:val="20"/>
        </w:rPr>
        <w:t xml:space="preserve"> </w:t>
      </w:r>
    </w:p>
    <w:p w14:paraId="06B33568" w14:textId="77777777" w:rsidR="004F3860" w:rsidRDefault="004F3860">
      <w:pPr>
        <w:ind w:right="140"/>
        <w:jc w:val="both"/>
        <w:rPr>
          <w:rFonts w:ascii="Ebrima" w:hAnsi="Ebrima" w:cs="Arial"/>
          <w:color w:val="000000"/>
          <w:sz w:val="20"/>
          <w:szCs w:val="20"/>
        </w:rPr>
      </w:pPr>
    </w:p>
    <w:p w14:paraId="24148264" w14:textId="77777777" w:rsidR="004F3860" w:rsidRDefault="00773E5B">
      <w:pPr>
        <w:ind w:right="140"/>
        <w:jc w:val="both"/>
        <w:rPr>
          <w:rFonts w:ascii="Ebrima" w:hAnsi="Ebrima" w:cs="Arial"/>
          <w:color w:val="000000"/>
          <w:sz w:val="20"/>
          <w:szCs w:val="20"/>
        </w:rPr>
      </w:pPr>
      <w:r>
        <w:rPr>
          <w:rFonts w:ascii="Ebrima" w:hAnsi="Ebrima" w:cs="Arial"/>
          <w:color w:val="000000"/>
          <w:sz w:val="20"/>
          <w:szCs w:val="20"/>
        </w:rPr>
        <w:t xml:space="preserve">Transmise au Représentant de l’État le : </w:t>
      </w:r>
      <w:r w:rsidR="002C289A" w:rsidRPr="002C289A">
        <w:rPr>
          <w:rFonts w:ascii="Ebrima" w:hAnsi="Ebrima" w:cs="Arial"/>
          <w:color w:val="000000"/>
          <w:sz w:val="20"/>
          <w:szCs w:val="20"/>
          <w:highlight w:val="yellow"/>
        </w:rPr>
        <w:t>…</w:t>
      </w:r>
      <w:r w:rsidR="002C289A">
        <w:rPr>
          <w:rFonts w:ascii="Ebrima" w:hAnsi="Ebrima" w:cs="Arial"/>
          <w:color w:val="000000"/>
          <w:sz w:val="20"/>
          <w:szCs w:val="20"/>
        </w:rPr>
        <w:t xml:space="preserve"> </w:t>
      </w:r>
      <w:r>
        <w:rPr>
          <w:rFonts w:ascii="Ebrima" w:hAnsi="Ebrima" w:cs="Arial"/>
          <w:i/>
          <w:color w:val="000000"/>
          <w:sz w:val="20"/>
          <w:szCs w:val="20"/>
        </w:rPr>
        <w:t>(date)</w:t>
      </w:r>
      <w:r>
        <w:rPr>
          <w:rFonts w:ascii="Ebrima" w:hAnsi="Ebrima" w:cs="Arial"/>
          <w:color w:val="000000"/>
          <w:sz w:val="20"/>
          <w:szCs w:val="20"/>
        </w:rPr>
        <w:t xml:space="preserve"> </w:t>
      </w:r>
    </w:p>
    <w:p w14:paraId="41DB053A" w14:textId="77777777" w:rsidR="004F3860" w:rsidRDefault="004F3860">
      <w:pPr>
        <w:ind w:right="140"/>
        <w:jc w:val="both"/>
        <w:rPr>
          <w:rFonts w:ascii="Ebrima" w:hAnsi="Ebrima" w:cs="Arial"/>
          <w:color w:val="000000"/>
          <w:sz w:val="20"/>
          <w:szCs w:val="20"/>
        </w:rPr>
      </w:pPr>
    </w:p>
    <w:p w14:paraId="0A64662E" w14:textId="77777777" w:rsidR="004F3860" w:rsidRDefault="00773E5B">
      <w:pPr>
        <w:ind w:right="140"/>
        <w:jc w:val="both"/>
        <w:rPr>
          <w:rFonts w:ascii="Ebrima" w:hAnsi="Ebrima" w:cs="Arial"/>
          <w:sz w:val="20"/>
          <w:szCs w:val="20"/>
        </w:rPr>
      </w:pPr>
      <w:r>
        <w:rPr>
          <w:rFonts w:ascii="Ebrima" w:hAnsi="Ebrima"/>
          <w:i/>
          <w:sz w:val="20"/>
          <w:szCs w:val="20"/>
        </w:rPr>
        <w:t>Monsieur ou Madame le Maire ou le-la Président</w:t>
      </w:r>
      <w:r>
        <w:rPr>
          <w:rFonts w:ascii="Ebrima" w:hAnsi="Ebrima"/>
          <w:sz w:val="20"/>
          <w:szCs w:val="20"/>
        </w:rPr>
        <w:t>/</w:t>
      </w:r>
      <w:r>
        <w:rPr>
          <w:rFonts w:ascii="Ebrima" w:hAnsi="Ebrima"/>
          <w:i/>
          <w:sz w:val="20"/>
          <w:szCs w:val="20"/>
        </w:rPr>
        <w:t>Présidente</w:t>
      </w:r>
      <w:r>
        <w:rPr>
          <w:rFonts w:ascii="Ebrima" w:hAnsi="Ebrima"/>
          <w:sz w:val="20"/>
          <w:szCs w:val="20"/>
        </w:rPr>
        <w:t xml:space="preserve"> certifie, sous sa responsabilité, le caractère exécutoire de cet acte, et informe qu’il peut faire l’objet d’un recours auprès du Tribunal Administratif </w:t>
      </w:r>
      <w:r>
        <w:rPr>
          <w:rFonts w:ascii="Ebrima" w:hAnsi="Ebrima" w:cs="Arial"/>
          <w:color w:val="000000"/>
          <w:sz w:val="20"/>
          <w:szCs w:val="20"/>
        </w:rPr>
        <w:t>d’Orléans,</w:t>
      </w:r>
      <w:r>
        <w:rPr>
          <w:rFonts w:ascii="Ebrima" w:hAnsi="Ebrima"/>
          <w:sz w:val="20"/>
          <w:szCs w:val="20"/>
        </w:rPr>
        <w:t xml:space="preserve"> situé 28 rue de la </w:t>
      </w:r>
      <w:proofErr w:type="spellStart"/>
      <w:r>
        <w:rPr>
          <w:rFonts w:ascii="Ebrima" w:hAnsi="Ebrima"/>
          <w:sz w:val="20"/>
          <w:szCs w:val="20"/>
        </w:rPr>
        <w:t>bretonnerie</w:t>
      </w:r>
      <w:proofErr w:type="spellEnd"/>
      <w:r>
        <w:rPr>
          <w:rFonts w:ascii="Ebrima" w:hAnsi="Ebrima"/>
          <w:sz w:val="20"/>
          <w:szCs w:val="20"/>
        </w:rPr>
        <w:t>, 45057 Orléans dans un délai de deux mois à compter de sa publication et sa transmission aux services de l’État.</w:t>
      </w:r>
      <w:r>
        <w:rPr>
          <w:rFonts w:ascii="Ebrima" w:hAnsi="Ebrima" w:cs="Arial"/>
          <w:color w:val="000000"/>
          <w:sz w:val="20"/>
          <w:szCs w:val="20"/>
        </w:rPr>
        <w:t xml:space="preserve"> Le tribunal </w:t>
      </w:r>
      <w:r>
        <w:rPr>
          <w:rFonts w:ascii="Ebrima" w:hAnsi="Ebrima" w:cs="Arial"/>
          <w:sz w:val="20"/>
          <w:szCs w:val="20"/>
        </w:rPr>
        <w:t>administratif peut être saisi par l’application informatique « Télérecours citoyens » accessible par le site internet http://telerecours.fr</w:t>
      </w:r>
    </w:p>
    <w:p w14:paraId="48B09999" w14:textId="77777777" w:rsidR="004F3860" w:rsidRDefault="004F3860">
      <w:pPr>
        <w:pStyle w:val="Pieddepage"/>
        <w:jc w:val="both"/>
        <w:rPr>
          <w:rFonts w:ascii="Ebrima" w:hAnsi="Ebrima"/>
          <w:sz w:val="20"/>
          <w:szCs w:val="20"/>
        </w:rPr>
      </w:pPr>
    </w:p>
    <w:p w14:paraId="3A0166D6" w14:textId="77777777" w:rsidR="004F3860" w:rsidRDefault="004F3860">
      <w:pPr>
        <w:jc w:val="both"/>
        <w:rPr>
          <w:rFonts w:ascii="Ebrima" w:hAnsi="Ebrima"/>
          <w:bCs/>
          <w:sz w:val="20"/>
          <w:szCs w:val="20"/>
        </w:rPr>
      </w:pPr>
    </w:p>
    <w:p w14:paraId="62D2FAEE" w14:textId="77777777" w:rsidR="004F3860" w:rsidRDefault="00773E5B">
      <w:pPr>
        <w:ind w:right="140"/>
        <w:jc w:val="center"/>
        <w:rPr>
          <w:rFonts w:ascii="Ebrima" w:hAnsi="Ebrima" w:cs="Arial"/>
          <w:color w:val="000000"/>
          <w:sz w:val="20"/>
          <w:szCs w:val="20"/>
        </w:rPr>
      </w:pPr>
      <w:r>
        <w:rPr>
          <w:rFonts w:ascii="Ebrima" w:hAnsi="Ebrima" w:cs="Arial"/>
          <w:color w:val="000000"/>
          <w:sz w:val="20"/>
          <w:szCs w:val="20"/>
        </w:rPr>
        <w:t xml:space="preserve">Le </w:t>
      </w:r>
      <w:r>
        <w:rPr>
          <w:rFonts w:ascii="Ebrima" w:hAnsi="Ebrima" w:cs="Arial"/>
          <w:i/>
          <w:color w:val="000000"/>
          <w:sz w:val="20"/>
          <w:szCs w:val="20"/>
        </w:rPr>
        <w:t>Maire ou le-la Président/Présidente</w:t>
      </w:r>
    </w:p>
    <w:p w14:paraId="52F15879" w14:textId="77777777" w:rsidR="004F3860" w:rsidRDefault="004F3860">
      <w:pPr>
        <w:ind w:right="140"/>
        <w:jc w:val="center"/>
        <w:rPr>
          <w:rFonts w:ascii="Ebrima" w:hAnsi="Ebrima" w:cs="Arial"/>
          <w:color w:val="000000"/>
          <w:sz w:val="20"/>
          <w:szCs w:val="20"/>
        </w:rPr>
      </w:pPr>
    </w:p>
    <w:p w14:paraId="0FDBF5E6" w14:textId="77777777" w:rsidR="004F3860" w:rsidRDefault="004F3860">
      <w:pPr>
        <w:ind w:right="140"/>
        <w:jc w:val="center"/>
        <w:rPr>
          <w:rFonts w:ascii="Ebrima" w:hAnsi="Ebrima" w:cs="Arial"/>
          <w:color w:val="000000"/>
          <w:sz w:val="20"/>
          <w:szCs w:val="20"/>
        </w:rPr>
      </w:pPr>
    </w:p>
    <w:p w14:paraId="0475272A" w14:textId="77777777" w:rsidR="004F3860" w:rsidRDefault="00773E5B">
      <w:pPr>
        <w:ind w:right="140"/>
        <w:jc w:val="center"/>
        <w:rPr>
          <w:rFonts w:ascii="Ebrima" w:hAnsi="Ebrima" w:cs="Arial"/>
          <w:i/>
          <w:color w:val="000000"/>
          <w:sz w:val="20"/>
          <w:szCs w:val="20"/>
        </w:rPr>
      </w:pPr>
      <w:r>
        <w:rPr>
          <w:rFonts w:ascii="Ebrima" w:hAnsi="Ebrima" w:cs="Arial"/>
          <w:i/>
          <w:color w:val="000000"/>
          <w:sz w:val="20"/>
          <w:szCs w:val="20"/>
        </w:rPr>
        <w:t xml:space="preserve">NOM Prénom </w:t>
      </w:r>
    </w:p>
    <w:p w14:paraId="1D6C28FD" w14:textId="77777777" w:rsidR="004F3860" w:rsidRDefault="004F3860">
      <w:pPr>
        <w:ind w:right="140"/>
        <w:jc w:val="both"/>
        <w:rPr>
          <w:rFonts w:ascii="Ebrima" w:hAnsi="Ebrima" w:cs="Arial"/>
          <w:color w:val="000000"/>
          <w:sz w:val="20"/>
          <w:szCs w:val="20"/>
        </w:rPr>
      </w:pPr>
    </w:p>
    <w:p w14:paraId="596D2443" w14:textId="77777777" w:rsidR="004F3860" w:rsidRDefault="004F3860">
      <w:pPr>
        <w:ind w:right="140"/>
        <w:jc w:val="both"/>
        <w:rPr>
          <w:rFonts w:ascii="Ebrima" w:hAnsi="Ebrima" w:cs="Arial"/>
          <w:color w:val="000000"/>
          <w:sz w:val="20"/>
          <w:szCs w:val="20"/>
        </w:rPr>
      </w:pPr>
    </w:p>
    <w:p w14:paraId="4B14FA94" w14:textId="77777777" w:rsidR="004F3860" w:rsidRDefault="00773E5B">
      <w:pPr>
        <w:ind w:right="140"/>
        <w:jc w:val="both"/>
        <w:rPr>
          <w:rFonts w:ascii="Ebrima" w:hAnsi="Ebrima" w:cs="Arial"/>
          <w:color w:val="000000"/>
          <w:sz w:val="20"/>
          <w:szCs w:val="20"/>
        </w:rPr>
      </w:pPr>
      <w:r>
        <w:rPr>
          <w:rFonts w:ascii="Ebrima" w:hAnsi="Ebrima" w:cs="Arial"/>
          <w:color w:val="000000"/>
          <w:sz w:val="20"/>
          <w:szCs w:val="20"/>
        </w:rPr>
        <w:t xml:space="preserve">Le </w:t>
      </w:r>
      <w:r w:rsidR="002C289A" w:rsidRPr="002C289A">
        <w:rPr>
          <w:rFonts w:ascii="Ebrima" w:hAnsi="Ebrima" w:cs="Arial"/>
          <w:color w:val="000000"/>
          <w:sz w:val="20"/>
          <w:szCs w:val="20"/>
          <w:highlight w:val="yellow"/>
        </w:rPr>
        <w:t>…</w:t>
      </w:r>
      <w:r w:rsidR="002C289A">
        <w:rPr>
          <w:rFonts w:ascii="Ebrima" w:hAnsi="Ebrima" w:cs="Arial"/>
          <w:color w:val="000000"/>
          <w:sz w:val="20"/>
          <w:szCs w:val="20"/>
        </w:rPr>
        <w:t xml:space="preserve"> </w:t>
      </w:r>
      <w:r>
        <w:rPr>
          <w:rFonts w:ascii="Ebrima" w:hAnsi="Ebrima" w:cs="Arial"/>
          <w:i/>
          <w:color w:val="000000"/>
          <w:sz w:val="20"/>
          <w:szCs w:val="20"/>
        </w:rPr>
        <w:t>(date)</w:t>
      </w:r>
      <w:r>
        <w:rPr>
          <w:rFonts w:ascii="Ebrima" w:hAnsi="Ebrima" w:cs="Arial"/>
          <w:color w:val="000000"/>
          <w:sz w:val="20"/>
          <w:szCs w:val="20"/>
        </w:rPr>
        <w:t xml:space="preserve"> </w:t>
      </w:r>
    </w:p>
    <w:p w14:paraId="7EDDCA3E" w14:textId="77777777" w:rsidR="004F3860" w:rsidRDefault="00773E5B">
      <w:pPr>
        <w:rPr>
          <w:rFonts w:ascii="Ebrima" w:hAnsi="Ebrima"/>
          <w:sz w:val="20"/>
          <w:szCs w:val="20"/>
        </w:rPr>
      </w:pPr>
      <w:r>
        <w:rPr>
          <w:rFonts w:ascii="Ebrima" w:hAnsi="Ebrima"/>
          <w:sz w:val="20"/>
          <w:szCs w:val="20"/>
        </w:rPr>
        <w:t xml:space="preserve"> </w:t>
      </w:r>
    </w:p>
    <w:sectPr w:rsidR="004F3860">
      <w:footerReference w:type="default" r:id="rId9"/>
      <w:pgSz w:w="11906" w:h="16838"/>
      <w:pgMar w:top="1417" w:right="1417" w:bottom="1417" w:left="1417"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53016" w14:textId="77777777" w:rsidR="00925A43" w:rsidRDefault="00925A43">
      <w:r>
        <w:separator/>
      </w:r>
    </w:p>
  </w:endnote>
  <w:endnote w:type="continuationSeparator" w:id="0">
    <w:p w14:paraId="4BBF2281" w14:textId="77777777" w:rsidR="00925A43" w:rsidRDefault="0092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64BF3" w14:textId="5D0B0273" w:rsidR="004F3860" w:rsidRPr="00045047" w:rsidRDefault="00D9245E">
    <w:pPr>
      <w:spacing w:after="120"/>
      <w:ind w:left="1418"/>
      <w:jc w:val="both"/>
      <w:rPr>
        <w:rFonts w:ascii="Calibri Light" w:hAnsi="Calibri Light" w:cs="Calibri Light"/>
        <w:color w:val="808080"/>
        <w:sz w:val="16"/>
        <w:szCs w:val="16"/>
      </w:rPr>
    </w:pPr>
    <w:r>
      <w:rPr>
        <w:noProof/>
      </w:rPr>
      <w:drawing>
        <wp:anchor distT="134112" distB="335661" distL="134112" distR="338328" simplePos="0" relativeHeight="251657728" behindDoc="1" locked="0" layoutInCell="1" allowOverlap="1" wp14:anchorId="55AFC1B0" wp14:editId="3423D0B8">
          <wp:simplePos x="0" y="0"/>
          <wp:positionH relativeFrom="column">
            <wp:posOffset>-142113</wp:posOffset>
          </wp:positionH>
          <wp:positionV relativeFrom="paragraph">
            <wp:posOffset>162687</wp:posOffset>
          </wp:positionV>
          <wp:extent cx="838200" cy="463042"/>
          <wp:effectExtent l="152400" t="152400" r="342900" b="337185"/>
          <wp:wrapNone/>
          <wp:docPr id="1" name="Imag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251"/>
                  <pic:cNvPicPr/>
                </pic:nvPicPr>
                <pic:blipFill>
                  <a:blip r:embed="rId1"/>
                  <a:stretch/>
                </pic:blipFill>
                <pic:spPr>
                  <a:xfrm>
                    <a:off x="0" y="0"/>
                    <a:ext cx="838200" cy="462915"/>
                  </a:xfrm>
                  <a:prstGeom prst="rect">
                    <a:avLst/>
                  </a:prstGeom>
                  <a:ln>
                    <a:noFill/>
                  </a:ln>
                  <a:effectLst>
                    <a:outerShdw blurRad="292100" dist="138988"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454C8643" w14:textId="77777777" w:rsidR="004F3860" w:rsidRPr="00045047" w:rsidRDefault="00773E5B">
    <w:pPr>
      <w:ind w:left="1418"/>
      <w:jc w:val="both"/>
      <w:rPr>
        <w:rFonts w:ascii="Calibri Light" w:hAnsi="Calibri Light" w:cs="Calibri Light"/>
        <w:color w:val="808080"/>
        <w:sz w:val="16"/>
        <w:szCs w:val="16"/>
      </w:rPr>
    </w:pPr>
    <w:r w:rsidRPr="00045047">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23C7A224" w14:textId="77777777" w:rsidR="004F3860" w:rsidRDefault="00773E5B">
    <w:pPr>
      <w:ind w:left="1418"/>
      <w:jc w:val="both"/>
    </w:pPr>
    <w:r w:rsidRPr="00045047">
      <w:rPr>
        <w:rFonts w:ascii="Calibri Light" w:hAnsi="Calibri Light" w:cs="Calibri Light"/>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E0B10" w14:textId="77777777" w:rsidR="00925A43" w:rsidRDefault="00925A43">
      <w:pPr>
        <w:rPr>
          <w:sz w:val="12"/>
        </w:rPr>
      </w:pPr>
    </w:p>
  </w:footnote>
  <w:footnote w:type="continuationSeparator" w:id="0">
    <w:p w14:paraId="1E5A467D" w14:textId="77777777" w:rsidR="00925A43" w:rsidRDefault="00925A43">
      <w:pPr>
        <w:rPr>
          <w:sz w:val="12"/>
        </w:rPr>
      </w:pPr>
    </w:p>
  </w:footnote>
  <w:footnote w:id="1">
    <w:p w14:paraId="52A659EC" w14:textId="77777777" w:rsidR="006E79C0" w:rsidRPr="006F776E" w:rsidRDefault="006E79C0" w:rsidP="006E79C0">
      <w:pPr>
        <w:jc w:val="both"/>
        <w:rPr>
          <w:rFonts w:ascii="Ebrima" w:hAnsi="Ebrima"/>
          <w:i/>
          <w:sz w:val="18"/>
          <w:szCs w:val="18"/>
        </w:rPr>
      </w:pPr>
      <w:r w:rsidRPr="006F776E">
        <w:rPr>
          <w:rStyle w:val="Appelnotedebasdep"/>
          <w:rFonts w:ascii="Ebrima" w:hAnsi="Ebrima"/>
          <w:i/>
          <w:sz w:val="18"/>
          <w:szCs w:val="18"/>
        </w:rPr>
        <w:footnoteRef/>
      </w:r>
      <w:r>
        <w:rPr>
          <w:rFonts w:ascii="Ebrima" w:hAnsi="Ebrima"/>
          <w:i/>
          <w:sz w:val="18"/>
          <w:szCs w:val="18"/>
        </w:rPr>
        <w:t xml:space="preserve"> Municipal</w:t>
      </w:r>
      <w:r w:rsidRPr="006F776E">
        <w:rPr>
          <w:rFonts w:ascii="Ebrima" w:hAnsi="Ebrima"/>
          <w:i/>
          <w:sz w:val="18"/>
          <w:szCs w:val="18"/>
        </w:rPr>
        <w:t>/départemental/ régional/syndical/ communautaire/métropolitain/d’administration</w:t>
      </w:r>
    </w:p>
  </w:footnote>
  <w:footnote w:id="2">
    <w:p w14:paraId="52D49C88" w14:textId="77777777" w:rsidR="006E79C0" w:rsidRPr="006F776E" w:rsidRDefault="006E79C0" w:rsidP="006E79C0">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proofErr w:type="gramStart"/>
      <w:r w:rsidRPr="006F776E">
        <w:rPr>
          <w:rFonts w:ascii="Ebrima" w:hAnsi="Ebrima"/>
          <w:i/>
          <w:sz w:val="18"/>
          <w:szCs w:val="18"/>
        </w:rPr>
        <w:t>la</w:t>
      </w:r>
      <w:proofErr w:type="gramEnd"/>
      <w:r w:rsidRPr="006F776E">
        <w:rPr>
          <w:rFonts w:ascii="Ebrima" w:hAnsi="Ebrima"/>
          <w:i/>
          <w:sz w:val="18"/>
          <w:szCs w:val="18"/>
        </w:rPr>
        <w:t xml:space="preserve"> commune, département, la région, la métropole, la communauté urbaine, la communauté d’agglomération, la communauté de communes, le syndicat</w:t>
      </w:r>
    </w:p>
  </w:footnote>
  <w:footnote w:id="3">
    <w:p w14:paraId="4185F987" w14:textId="77777777" w:rsidR="004F3860" w:rsidRPr="002C289A" w:rsidRDefault="00773E5B">
      <w:pPr>
        <w:pStyle w:val="Notedebasdepage"/>
        <w:rPr>
          <w:rFonts w:ascii="Ebrima" w:hAnsi="Ebrima"/>
          <w:i/>
          <w:iCs/>
          <w:sz w:val="18"/>
          <w:szCs w:val="18"/>
        </w:rPr>
      </w:pPr>
      <w:r w:rsidRPr="002C289A">
        <w:rPr>
          <w:rStyle w:val="Caractresdenotedebasdepage"/>
          <w:rFonts w:ascii="Ebrima" w:hAnsi="Ebrima"/>
          <w:i/>
          <w:iCs/>
          <w:sz w:val="18"/>
          <w:szCs w:val="18"/>
        </w:rPr>
        <w:footnoteRef/>
      </w:r>
      <w:r w:rsidR="006E79C0" w:rsidRPr="002C289A">
        <w:rPr>
          <w:rFonts w:ascii="Ebrima" w:hAnsi="Ebrima"/>
          <w:i/>
          <w:iCs/>
          <w:sz w:val="18"/>
          <w:szCs w:val="18"/>
        </w:rPr>
        <w:t xml:space="preserve"> Municipal/départemental/ régional/syndical/ communautaire/métropolitain/d’administration</w:t>
      </w:r>
    </w:p>
  </w:footnote>
  <w:footnote w:id="4">
    <w:p w14:paraId="4BC28E01" w14:textId="77777777" w:rsidR="004F3860" w:rsidRPr="002C289A" w:rsidRDefault="00773E5B">
      <w:pPr>
        <w:ind w:left="33" w:right="-106"/>
        <w:jc w:val="both"/>
        <w:rPr>
          <w:rFonts w:ascii="Ebrima" w:hAnsi="Ebrima"/>
          <w:i/>
          <w:iCs/>
          <w:sz w:val="18"/>
          <w:szCs w:val="18"/>
        </w:rPr>
      </w:pPr>
      <w:r w:rsidRPr="002C289A">
        <w:rPr>
          <w:rStyle w:val="Caractresdenotedebasdepage"/>
          <w:rFonts w:ascii="Ebrima" w:hAnsi="Ebrima"/>
          <w:i/>
          <w:iCs/>
          <w:sz w:val="18"/>
          <w:szCs w:val="18"/>
        </w:rPr>
        <w:footnoteRef/>
      </w:r>
      <w:r w:rsidRPr="002C289A">
        <w:rPr>
          <w:rFonts w:ascii="Ebrima" w:hAnsi="Ebrima"/>
          <w:i/>
          <w:iCs/>
          <w:sz w:val="18"/>
          <w:szCs w:val="18"/>
        </w:rPr>
        <w:t xml:space="preserve"> </w:t>
      </w:r>
      <w:r w:rsidRPr="002C289A">
        <w:rPr>
          <w:rFonts w:ascii="Ebrima" w:hAnsi="Ebrima"/>
          <w:bCs/>
          <w:i/>
          <w:iCs/>
          <w:sz w:val="18"/>
          <w:szCs w:val="18"/>
        </w:rPr>
        <w:t>(</w:t>
      </w:r>
      <w:r w:rsidR="006E79C0" w:rsidRPr="002C289A">
        <w:rPr>
          <w:rFonts w:ascii="Ebrima" w:hAnsi="Ebrima"/>
          <w:bCs/>
          <w:i/>
          <w:iCs/>
          <w:sz w:val="18"/>
          <w:szCs w:val="18"/>
        </w:rPr>
        <w:t xml:space="preserve">l.2121-29 pour les communes, l.3211-1 pour les départements, l.4221-1 pour les régions, l.5211-6 pour les </w:t>
      </w:r>
      <w:proofErr w:type="spellStart"/>
      <w:r w:rsidR="006E79C0" w:rsidRPr="002C289A">
        <w:rPr>
          <w:rFonts w:ascii="Ebrima" w:hAnsi="Ebrima"/>
          <w:bCs/>
          <w:i/>
          <w:iCs/>
          <w:sz w:val="18"/>
          <w:szCs w:val="18"/>
        </w:rPr>
        <w:t>epci</w:t>
      </w:r>
      <w:proofErr w:type="spellEnd"/>
      <w:r w:rsidR="006E79C0" w:rsidRPr="002C289A">
        <w:rPr>
          <w:rFonts w:ascii="Ebrima" w:hAnsi="Ebrima"/>
          <w:bCs/>
          <w:i/>
          <w:iCs/>
          <w:sz w:val="18"/>
          <w:szCs w:val="18"/>
        </w:rPr>
        <w:t xml:space="preserve"> à fiscalité propre, l.5211-7 pour les syndicats),</w:t>
      </w:r>
    </w:p>
  </w:footnote>
  <w:footnote w:id="5">
    <w:p w14:paraId="01CE8DAA" w14:textId="77777777" w:rsidR="004F3860" w:rsidRPr="002C289A" w:rsidRDefault="00773E5B">
      <w:pPr>
        <w:pStyle w:val="Notedebasdepage"/>
        <w:rPr>
          <w:rFonts w:ascii="Ebrima" w:hAnsi="Ebrima"/>
          <w:i/>
          <w:iCs/>
          <w:sz w:val="18"/>
          <w:szCs w:val="18"/>
        </w:rPr>
      </w:pPr>
      <w:r w:rsidRPr="002C289A">
        <w:rPr>
          <w:rStyle w:val="Caractresdenotedebasdepage"/>
          <w:rFonts w:ascii="Ebrima" w:hAnsi="Ebrima"/>
          <w:i/>
          <w:iCs/>
          <w:sz w:val="18"/>
          <w:szCs w:val="18"/>
        </w:rPr>
        <w:footnoteRef/>
      </w:r>
      <w:r w:rsidRPr="002C289A">
        <w:rPr>
          <w:rFonts w:ascii="Ebrima" w:hAnsi="Ebrima"/>
          <w:i/>
          <w:iCs/>
          <w:sz w:val="18"/>
          <w:szCs w:val="18"/>
        </w:rPr>
        <w:t xml:space="preserve"> </w:t>
      </w:r>
      <w:proofErr w:type="gramStart"/>
      <w:r w:rsidRPr="002C289A">
        <w:rPr>
          <w:rFonts w:ascii="Ebrima" w:hAnsi="Ebrima"/>
          <w:i/>
          <w:iCs/>
          <w:sz w:val="18"/>
          <w:szCs w:val="18"/>
        </w:rPr>
        <w:t>municipal</w:t>
      </w:r>
      <w:proofErr w:type="gramEnd"/>
      <w:r w:rsidRPr="002C289A">
        <w:rPr>
          <w:rFonts w:ascii="Ebrima" w:hAnsi="Ebrima"/>
          <w:i/>
          <w:iCs/>
          <w:sz w:val="18"/>
          <w:szCs w:val="18"/>
        </w:rPr>
        <w:t>/départemental/ régional/syndical/ communautaire/métropolitain/d’administration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210"/>
    <w:multiLevelType w:val="multilevel"/>
    <w:tmpl w:val="2AEAB0C6"/>
    <w:lvl w:ilvl="0">
      <w:start w:val="1"/>
      <w:numFmt w:val="bullet"/>
      <w:lvlText w:val=""/>
      <w:lvlJc w:val="left"/>
      <w:pPr>
        <w:tabs>
          <w:tab w:val="num" w:pos="720"/>
        </w:tabs>
        <w:ind w:left="720" w:hanging="360"/>
      </w:pPr>
      <w:rPr>
        <w:rFonts w:ascii="Wingdings 3" w:hAnsi="Wingdings 3" w:cs="Wingdings 3"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 w15:restartNumberingAfterBreak="0">
    <w:nsid w:val="07FD3039"/>
    <w:multiLevelType w:val="multilevel"/>
    <w:tmpl w:val="6E36AC98"/>
    <w:lvl w:ilvl="0">
      <w:start w:val="1"/>
      <w:numFmt w:val="bullet"/>
      <w:lvlText w:val=""/>
      <w:lvlJc w:val="left"/>
      <w:pPr>
        <w:tabs>
          <w:tab w:val="num" w:pos="720"/>
        </w:tabs>
        <w:ind w:left="1068" w:hanging="360"/>
      </w:pPr>
      <w:rPr>
        <w:rFonts w:ascii="Wingdings" w:hAnsi="Wingdings" w:cs="Wingdings" w:hint="default"/>
      </w:rPr>
    </w:lvl>
    <w:lvl w:ilvl="1">
      <w:start w:val="1"/>
      <w:numFmt w:val="bullet"/>
      <w:lvlText w:val="o"/>
      <w:lvlJc w:val="left"/>
      <w:pPr>
        <w:tabs>
          <w:tab w:val="num" w:pos="1080"/>
        </w:tabs>
        <w:ind w:left="1788" w:hanging="360"/>
      </w:pPr>
      <w:rPr>
        <w:rFonts w:ascii="Courier New" w:hAnsi="Courier New" w:cs="Courier New" w:hint="default"/>
      </w:rPr>
    </w:lvl>
    <w:lvl w:ilvl="2">
      <w:start w:val="1"/>
      <w:numFmt w:val="bullet"/>
      <w:lvlText w:val=""/>
      <w:lvlJc w:val="left"/>
      <w:pPr>
        <w:tabs>
          <w:tab w:val="num" w:pos="1440"/>
        </w:tabs>
        <w:ind w:left="2508" w:hanging="360"/>
      </w:pPr>
      <w:rPr>
        <w:rFonts w:ascii="Wingdings" w:hAnsi="Wingdings" w:cs="Wingdings" w:hint="default"/>
      </w:rPr>
    </w:lvl>
    <w:lvl w:ilvl="3">
      <w:start w:val="1"/>
      <w:numFmt w:val="bullet"/>
      <w:lvlText w:val=""/>
      <w:lvlJc w:val="left"/>
      <w:pPr>
        <w:tabs>
          <w:tab w:val="num" w:pos="1800"/>
        </w:tabs>
        <w:ind w:left="3228" w:hanging="360"/>
      </w:pPr>
      <w:rPr>
        <w:rFonts w:ascii="Symbol" w:hAnsi="Symbol" w:cs="Symbol" w:hint="default"/>
      </w:rPr>
    </w:lvl>
    <w:lvl w:ilvl="4">
      <w:start w:val="1"/>
      <w:numFmt w:val="bullet"/>
      <w:lvlText w:val="o"/>
      <w:lvlJc w:val="left"/>
      <w:pPr>
        <w:tabs>
          <w:tab w:val="num" w:pos="2160"/>
        </w:tabs>
        <w:ind w:left="3948" w:hanging="360"/>
      </w:pPr>
      <w:rPr>
        <w:rFonts w:ascii="Courier New" w:hAnsi="Courier New" w:cs="Courier New" w:hint="default"/>
      </w:rPr>
    </w:lvl>
    <w:lvl w:ilvl="5">
      <w:start w:val="1"/>
      <w:numFmt w:val="bullet"/>
      <w:lvlText w:val=""/>
      <w:lvlJc w:val="left"/>
      <w:pPr>
        <w:tabs>
          <w:tab w:val="num" w:pos="2520"/>
        </w:tabs>
        <w:ind w:left="4668" w:hanging="360"/>
      </w:pPr>
      <w:rPr>
        <w:rFonts w:ascii="Wingdings" w:hAnsi="Wingdings" w:cs="Wingdings" w:hint="default"/>
      </w:rPr>
    </w:lvl>
    <w:lvl w:ilvl="6">
      <w:start w:val="1"/>
      <w:numFmt w:val="bullet"/>
      <w:lvlText w:val=""/>
      <w:lvlJc w:val="left"/>
      <w:pPr>
        <w:tabs>
          <w:tab w:val="num" w:pos="2880"/>
        </w:tabs>
        <w:ind w:left="5388" w:hanging="360"/>
      </w:pPr>
      <w:rPr>
        <w:rFonts w:ascii="Symbol" w:hAnsi="Symbol" w:cs="Symbol" w:hint="default"/>
      </w:rPr>
    </w:lvl>
    <w:lvl w:ilvl="7">
      <w:start w:val="1"/>
      <w:numFmt w:val="bullet"/>
      <w:lvlText w:val="o"/>
      <w:lvlJc w:val="left"/>
      <w:pPr>
        <w:tabs>
          <w:tab w:val="num" w:pos="3240"/>
        </w:tabs>
        <w:ind w:left="6108" w:hanging="360"/>
      </w:pPr>
      <w:rPr>
        <w:rFonts w:ascii="Courier New" w:hAnsi="Courier New" w:cs="Courier New" w:hint="default"/>
      </w:rPr>
    </w:lvl>
    <w:lvl w:ilvl="8">
      <w:start w:val="1"/>
      <w:numFmt w:val="bullet"/>
      <w:lvlText w:val=""/>
      <w:lvlJc w:val="left"/>
      <w:pPr>
        <w:tabs>
          <w:tab w:val="num" w:pos="3600"/>
        </w:tabs>
        <w:ind w:left="6828" w:hanging="360"/>
      </w:pPr>
      <w:rPr>
        <w:rFonts w:ascii="Wingdings" w:hAnsi="Wingdings" w:cs="Wingdings" w:hint="default"/>
      </w:rPr>
    </w:lvl>
  </w:abstractNum>
  <w:abstractNum w:abstractNumId="2" w15:restartNumberingAfterBreak="0">
    <w:nsid w:val="3EA16BB3"/>
    <w:multiLevelType w:val="multilevel"/>
    <w:tmpl w:val="021C3DA8"/>
    <w:lvl w:ilvl="0">
      <w:start w:val="1"/>
      <w:numFmt w:val="bullet"/>
      <w:lvlText w:val=""/>
      <w:lvlJc w:val="left"/>
      <w:pPr>
        <w:tabs>
          <w:tab w:val="num" w:pos="720"/>
        </w:tabs>
        <w:ind w:left="720" w:hanging="360"/>
      </w:pPr>
      <w:rPr>
        <w:rFonts w:ascii="Wingdings 3" w:hAnsi="Wingdings 3" w:cs="Wingdings 3"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 w15:restartNumberingAfterBreak="0">
    <w:nsid w:val="50BC7E71"/>
    <w:multiLevelType w:val="multilevel"/>
    <w:tmpl w:val="064A84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5206309"/>
    <w:multiLevelType w:val="multilevel"/>
    <w:tmpl w:val="4B1260FC"/>
    <w:lvl w:ilvl="0">
      <w:start w:val="1"/>
      <w:numFmt w:val="bullet"/>
      <w:lvlText w:val=""/>
      <w:lvlJc w:val="left"/>
      <w:pPr>
        <w:tabs>
          <w:tab w:val="num" w:pos="720"/>
        </w:tabs>
        <w:ind w:left="720" w:hanging="360"/>
      </w:pPr>
      <w:rPr>
        <w:rFonts w:ascii="Wingdings 3" w:hAnsi="Wingdings 3" w:cs="Wingdings 3"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 w15:restartNumberingAfterBreak="0">
    <w:nsid w:val="6B531CD8"/>
    <w:multiLevelType w:val="multilevel"/>
    <w:tmpl w:val="934068EE"/>
    <w:lvl w:ilvl="0">
      <w:start w:val="1"/>
      <w:numFmt w:val="bullet"/>
      <w:lvlText w:val=""/>
      <w:lvlJc w:val="left"/>
      <w:pPr>
        <w:tabs>
          <w:tab w:val="num" w:pos="720"/>
        </w:tabs>
        <w:ind w:left="720" w:hanging="360"/>
      </w:pPr>
      <w:rPr>
        <w:rFonts w:ascii="Wingdings 3" w:hAnsi="Wingdings 3" w:cs="Wingdings 3"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6" w15:restartNumberingAfterBreak="0">
    <w:nsid w:val="6EC67A3C"/>
    <w:multiLevelType w:val="multilevel"/>
    <w:tmpl w:val="57305846"/>
    <w:lvl w:ilvl="0">
      <w:start w:val="1"/>
      <w:numFmt w:val="bullet"/>
      <w:lvlText w:val=""/>
      <w:lvlJc w:val="left"/>
      <w:pPr>
        <w:tabs>
          <w:tab w:val="num" w:pos="720"/>
        </w:tabs>
        <w:ind w:left="720" w:hanging="360"/>
      </w:pPr>
      <w:rPr>
        <w:rFonts w:ascii="Wingdings 3" w:hAnsi="Wingdings 3" w:cs="Wingdings 3"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7" w15:restartNumberingAfterBreak="0">
    <w:nsid w:val="7CC271D8"/>
    <w:multiLevelType w:val="multilevel"/>
    <w:tmpl w:val="5ECAC5DE"/>
    <w:lvl w:ilvl="0">
      <w:start w:val="1"/>
      <w:numFmt w:val="bullet"/>
      <w:lvlText w:val=""/>
      <w:lvlJc w:val="left"/>
      <w:pPr>
        <w:tabs>
          <w:tab w:val="num" w:pos="720"/>
        </w:tabs>
        <w:ind w:left="720" w:hanging="360"/>
      </w:pPr>
      <w:rPr>
        <w:rFonts w:ascii="Wingdings 3" w:hAnsi="Wingdings 3" w:cs="Wingdings 3"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num w:numId="1" w16cid:durableId="7606780">
    <w:abstractNumId w:val="4"/>
  </w:num>
  <w:num w:numId="2" w16cid:durableId="444924863">
    <w:abstractNumId w:val="0"/>
  </w:num>
  <w:num w:numId="3" w16cid:durableId="1593858483">
    <w:abstractNumId w:val="1"/>
  </w:num>
  <w:num w:numId="4" w16cid:durableId="2065518807">
    <w:abstractNumId w:val="6"/>
  </w:num>
  <w:num w:numId="5" w16cid:durableId="162205276">
    <w:abstractNumId w:val="5"/>
  </w:num>
  <w:num w:numId="6" w16cid:durableId="477915944">
    <w:abstractNumId w:val="7"/>
  </w:num>
  <w:num w:numId="7" w16cid:durableId="483090119">
    <w:abstractNumId w:val="2"/>
  </w:num>
  <w:num w:numId="8" w16cid:durableId="1391345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60"/>
    <w:rsid w:val="00045047"/>
    <w:rsid w:val="000972E6"/>
    <w:rsid w:val="00154B1D"/>
    <w:rsid w:val="002075FD"/>
    <w:rsid w:val="002C289A"/>
    <w:rsid w:val="003376D9"/>
    <w:rsid w:val="004F3860"/>
    <w:rsid w:val="0064414B"/>
    <w:rsid w:val="006E79C0"/>
    <w:rsid w:val="00707412"/>
    <w:rsid w:val="00773E5B"/>
    <w:rsid w:val="00925A43"/>
    <w:rsid w:val="009765F6"/>
    <w:rsid w:val="00C06FA7"/>
    <w:rsid w:val="00D9245E"/>
    <w:rsid w:val="00E9646E"/>
    <w:rsid w:val="00EC0007"/>
    <w:rsid w:val="00EE6A9B"/>
    <w:rsid w:val="00F95C25"/>
    <w:rsid w:val="00FB7E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96F2A82"/>
  <w15:docId w15:val="{060D1F85-7A89-4974-BFD0-A7B76C5D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uppressAutoHyphens/>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921E06"/>
    <w:pPr>
      <w:keepNext/>
      <w:keepLines/>
      <w:spacing w:before="240"/>
      <w:outlineLvl w:val="0"/>
    </w:pPr>
    <w:rPr>
      <w:rFonts w:ascii="Calibri Light" w:eastAsia="Calibri Light" w:hAnsi="Calibri Light" w:cs="Calibri Light"/>
      <w:color w:val="2E74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qFormat/>
    <w:rsid w:val="00921E06"/>
    <w:rPr>
      <w:color w:val="808080"/>
    </w:rPr>
  </w:style>
  <w:style w:type="character" w:customStyle="1" w:styleId="Titre1Car">
    <w:name w:val="Titre 1 Car"/>
    <w:link w:val="Titre1"/>
    <w:uiPriority w:val="9"/>
    <w:qFormat/>
    <w:rsid w:val="00921E06"/>
    <w:rPr>
      <w:rFonts w:ascii="Calibri Light" w:eastAsia="Calibri Light" w:hAnsi="Calibri Light" w:cs="Calibri Light"/>
      <w:color w:val="2E74B5"/>
      <w:sz w:val="32"/>
      <w:szCs w:val="32"/>
    </w:rPr>
  </w:style>
  <w:style w:type="character" w:styleId="Marquedecommentaire">
    <w:name w:val="annotation reference"/>
    <w:uiPriority w:val="99"/>
    <w:semiHidden/>
    <w:unhideWhenUsed/>
    <w:qFormat/>
    <w:rsid w:val="006467AF"/>
    <w:rPr>
      <w:sz w:val="16"/>
      <w:szCs w:val="16"/>
    </w:rPr>
  </w:style>
  <w:style w:type="character" w:customStyle="1" w:styleId="CommentaireCar">
    <w:name w:val="Commentaire Car"/>
    <w:link w:val="Commentaire"/>
    <w:uiPriority w:val="99"/>
    <w:qFormat/>
    <w:rsid w:val="006467AF"/>
    <w:rPr>
      <w:sz w:val="20"/>
      <w:szCs w:val="20"/>
    </w:rPr>
  </w:style>
  <w:style w:type="character" w:customStyle="1" w:styleId="ObjetducommentaireCar">
    <w:name w:val="Objet du commentaire Car"/>
    <w:link w:val="Objetducommentaire"/>
    <w:uiPriority w:val="99"/>
    <w:semiHidden/>
    <w:qFormat/>
    <w:rsid w:val="006467AF"/>
    <w:rPr>
      <w:b/>
      <w:bCs/>
      <w:sz w:val="20"/>
      <w:szCs w:val="20"/>
    </w:rPr>
  </w:style>
  <w:style w:type="character" w:customStyle="1" w:styleId="TextedebullesCar">
    <w:name w:val="Texte de bulles Car"/>
    <w:link w:val="Textedebulles"/>
    <w:uiPriority w:val="99"/>
    <w:semiHidden/>
    <w:qFormat/>
    <w:rsid w:val="006467AF"/>
    <w:rPr>
      <w:rFonts w:ascii="Segoe UI" w:hAnsi="Segoe UI" w:cs="Segoe UI"/>
      <w:sz w:val="18"/>
      <w:szCs w:val="18"/>
    </w:rPr>
  </w:style>
  <w:style w:type="character" w:customStyle="1" w:styleId="LienInternet">
    <w:name w:val="Lien Internet"/>
    <w:uiPriority w:val="99"/>
    <w:unhideWhenUsed/>
    <w:rsid w:val="009F3469"/>
    <w:rPr>
      <w:color w:val="0000FF"/>
      <w:u w:val="single"/>
    </w:rPr>
  </w:style>
  <w:style w:type="character" w:customStyle="1" w:styleId="NotedebasdepageCar">
    <w:name w:val="Note de bas de page Car"/>
    <w:link w:val="Notedebasdepage"/>
    <w:uiPriority w:val="99"/>
    <w:semiHidden/>
    <w:qFormat/>
    <w:rsid w:val="00453030"/>
    <w:rPr>
      <w:rFonts w:ascii="Times New Roman" w:eastAsia="Times New Roman" w:hAnsi="Times New Roman" w:cs="Times New Roman"/>
      <w:sz w:val="20"/>
      <w:szCs w:val="20"/>
      <w:lang w:eastAsia="fr-FR"/>
    </w:rPr>
  </w:style>
  <w:style w:type="character" w:customStyle="1" w:styleId="Ancredenotedebasdepage">
    <w:name w:val="Ancre de note de bas de page"/>
    <w:rPr>
      <w:vertAlign w:val="superscript"/>
    </w:rPr>
  </w:style>
  <w:style w:type="character" w:customStyle="1" w:styleId="FootnoteCharacters">
    <w:name w:val="Footnote Characters"/>
    <w:uiPriority w:val="99"/>
    <w:semiHidden/>
    <w:unhideWhenUsed/>
    <w:qFormat/>
    <w:rsid w:val="00453030"/>
    <w:rPr>
      <w:vertAlign w:val="superscript"/>
    </w:rPr>
  </w:style>
  <w:style w:type="character" w:customStyle="1" w:styleId="En-tteCar">
    <w:name w:val="En-tête Car"/>
    <w:basedOn w:val="Policepardfaut"/>
    <w:uiPriority w:val="99"/>
    <w:qFormat/>
    <w:rsid w:val="00870610"/>
  </w:style>
  <w:style w:type="character" w:customStyle="1" w:styleId="PieddepageCar">
    <w:name w:val="Pied de page Car"/>
    <w:basedOn w:val="Policepardfaut"/>
    <w:link w:val="Pieddepage"/>
    <w:uiPriority w:val="99"/>
    <w:qFormat/>
    <w:rsid w:val="00870610"/>
  </w:style>
  <w:style w:type="character" w:styleId="lev">
    <w:name w:val="Strong"/>
    <w:uiPriority w:val="22"/>
    <w:qFormat/>
    <w:rsid w:val="00AA49B2"/>
    <w:rPr>
      <w:b/>
      <w:bCs/>
    </w:rPr>
  </w:style>
  <w:style w:type="character" w:customStyle="1" w:styleId="archivetexte1">
    <w:name w:val="archive_texte1"/>
    <w:qFormat/>
    <w:rsid w:val="00666627"/>
    <w:rPr>
      <w:rFonts w:ascii="Verdana" w:hAnsi="Verdana"/>
      <w:color w:val="000000"/>
      <w:sz w:val="16"/>
      <w:szCs w:val="16"/>
    </w:rPr>
  </w:style>
  <w:style w:type="character" w:customStyle="1" w:styleId="TEXTECar">
    <w:name w:val="TEXTE Car"/>
    <w:link w:val="TEXTE"/>
    <w:qFormat/>
    <w:rsid w:val="00320BCC"/>
    <w:rPr>
      <w:rFonts w:ascii="Arial" w:eastAsia="Times New Roman" w:hAnsi="Arial" w:cs="Arial"/>
      <w:color w:val="333333"/>
      <w:sz w:val="20"/>
      <w:szCs w:val="20"/>
      <w:lang w:eastAsia="fr-FR"/>
    </w:rPr>
  </w:style>
  <w:style w:type="character" w:styleId="Mentionnonrsolue">
    <w:name w:val="Unresolved Mention"/>
    <w:uiPriority w:val="99"/>
    <w:semiHidden/>
    <w:unhideWhenUsed/>
    <w:qFormat/>
    <w:rsid w:val="00F45B8A"/>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loose">
    <w:name w:val="loose"/>
    <w:basedOn w:val="Normal"/>
    <w:qFormat/>
    <w:rsid w:val="00E27CCC"/>
    <w:pPr>
      <w:spacing w:beforeAutospacing="1" w:afterAutospacing="1"/>
    </w:pPr>
  </w:style>
  <w:style w:type="paragraph" w:styleId="Commentaire">
    <w:name w:val="annotation text"/>
    <w:basedOn w:val="Normal"/>
    <w:link w:val="CommentaireCar"/>
    <w:uiPriority w:val="99"/>
    <w:unhideWhenUsed/>
    <w:qFormat/>
    <w:rsid w:val="006467AF"/>
    <w:rPr>
      <w:sz w:val="20"/>
      <w:szCs w:val="20"/>
    </w:rPr>
  </w:style>
  <w:style w:type="paragraph" w:styleId="Objetducommentaire">
    <w:name w:val="annotation subject"/>
    <w:basedOn w:val="Commentaire"/>
    <w:next w:val="Commentaire"/>
    <w:link w:val="ObjetducommentaireCar"/>
    <w:uiPriority w:val="99"/>
    <w:semiHidden/>
    <w:unhideWhenUsed/>
    <w:qFormat/>
    <w:rsid w:val="006467AF"/>
    <w:rPr>
      <w:b/>
      <w:bCs/>
    </w:rPr>
  </w:style>
  <w:style w:type="paragraph" w:styleId="Textedebulles">
    <w:name w:val="Balloon Text"/>
    <w:basedOn w:val="Normal"/>
    <w:link w:val="TextedebullesCar"/>
    <w:uiPriority w:val="99"/>
    <w:semiHidden/>
    <w:unhideWhenUsed/>
    <w:qFormat/>
    <w:rsid w:val="006467AF"/>
    <w:rPr>
      <w:rFonts w:ascii="Segoe UI" w:hAnsi="Segoe UI" w:cs="Segoe UI"/>
      <w:sz w:val="18"/>
      <w:szCs w:val="18"/>
    </w:rPr>
  </w:style>
  <w:style w:type="paragraph" w:styleId="NormalWeb">
    <w:name w:val="Normal (Web)"/>
    <w:basedOn w:val="Normal"/>
    <w:uiPriority w:val="99"/>
    <w:semiHidden/>
    <w:unhideWhenUsed/>
    <w:qFormat/>
    <w:rsid w:val="00466F1C"/>
    <w:pPr>
      <w:spacing w:beforeAutospacing="1" w:afterAutospacing="1"/>
    </w:pPr>
  </w:style>
  <w:style w:type="paragraph" w:styleId="Rvision">
    <w:name w:val="Revision"/>
    <w:uiPriority w:val="99"/>
    <w:semiHidden/>
    <w:qFormat/>
    <w:rsid w:val="00904C6A"/>
    <w:pPr>
      <w:suppressAutoHyphens/>
    </w:pPr>
    <w:rPr>
      <w:sz w:val="24"/>
      <w:szCs w:val="22"/>
      <w:lang w:eastAsia="en-US"/>
    </w:rPr>
  </w:style>
  <w:style w:type="paragraph" w:styleId="Notedebasdepage">
    <w:name w:val="footnote text"/>
    <w:basedOn w:val="Normal"/>
    <w:link w:val="NotedebasdepageCar"/>
    <w:uiPriority w:val="99"/>
    <w:semiHidden/>
    <w:unhideWhenUsed/>
    <w:rsid w:val="00453030"/>
    <w:rPr>
      <w:sz w:val="20"/>
      <w:szCs w:val="20"/>
    </w:rPr>
  </w:style>
  <w:style w:type="paragraph" w:styleId="Paragraphedeliste">
    <w:name w:val="List Paragraph"/>
    <w:basedOn w:val="Normal"/>
    <w:uiPriority w:val="34"/>
    <w:qFormat/>
    <w:rsid w:val="009D734B"/>
    <w:pPr>
      <w:ind w:left="720"/>
      <w:contextualSpacing/>
    </w:pPr>
  </w:style>
  <w:style w:type="paragraph" w:customStyle="1" w:styleId="En-tteetpieddepage">
    <w:name w:val="En-tête et pied de page"/>
    <w:basedOn w:val="Normal"/>
    <w:qFormat/>
  </w:style>
  <w:style w:type="paragraph" w:styleId="En-tte">
    <w:name w:val="header"/>
    <w:basedOn w:val="Normal"/>
    <w:uiPriority w:val="99"/>
    <w:unhideWhenUsed/>
    <w:rsid w:val="00870610"/>
    <w:pPr>
      <w:tabs>
        <w:tab w:val="center" w:pos="4536"/>
        <w:tab w:val="right" w:pos="9072"/>
      </w:tabs>
    </w:pPr>
  </w:style>
  <w:style w:type="paragraph" w:styleId="Pieddepage">
    <w:name w:val="footer"/>
    <w:basedOn w:val="Normal"/>
    <w:link w:val="PieddepageCar"/>
    <w:uiPriority w:val="99"/>
    <w:unhideWhenUsed/>
    <w:rsid w:val="00870610"/>
    <w:pPr>
      <w:tabs>
        <w:tab w:val="center" w:pos="4536"/>
        <w:tab w:val="right" w:pos="9072"/>
      </w:tabs>
    </w:pPr>
  </w:style>
  <w:style w:type="paragraph" w:customStyle="1" w:styleId="06-TexteRfRglementairesGris">
    <w:name w:val="06 - Texte Réf. Règlementaires Gris"/>
    <w:basedOn w:val="Normal"/>
    <w:qFormat/>
    <w:rsid w:val="002F6A36"/>
    <w:pPr>
      <w:spacing w:before="160"/>
      <w:jc w:val="both"/>
    </w:pPr>
    <w:rPr>
      <w:rFonts w:ascii="Calibri" w:hAnsi="Calibri" w:cs="Calibri"/>
      <w:b/>
      <w:bCs/>
      <w:color w:val="808080"/>
      <w:sz w:val="18"/>
      <w:szCs w:val="18"/>
    </w:rPr>
  </w:style>
  <w:style w:type="paragraph" w:customStyle="1" w:styleId="VuConsidrant">
    <w:name w:val="Vu.Considérant"/>
    <w:basedOn w:val="Normal"/>
    <w:qFormat/>
    <w:rsid w:val="00DD3A8E"/>
    <w:pPr>
      <w:spacing w:after="140"/>
      <w:jc w:val="both"/>
    </w:pPr>
    <w:rPr>
      <w:rFonts w:ascii="Arial" w:hAnsi="Arial" w:cs="Arial"/>
      <w:sz w:val="20"/>
      <w:szCs w:val="20"/>
    </w:rPr>
  </w:style>
  <w:style w:type="paragraph" w:customStyle="1" w:styleId="xl40">
    <w:name w:val="xl40"/>
    <w:basedOn w:val="Normal"/>
    <w:qFormat/>
    <w:rsid w:val="00666627"/>
    <w:pPr>
      <w:spacing w:beforeAutospacing="1" w:afterAutospacing="1"/>
      <w:jc w:val="center"/>
    </w:pPr>
    <w:rPr>
      <w:rFonts w:ascii="Arial Unicode MS" w:eastAsia="Arial Unicode MS" w:hAnsi="Arial Unicode MS" w:cs="Arial Unicode MS"/>
    </w:rPr>
  </w:style>
  <w:style w:type="paragraph" w:customStyle="1" w:styleId="Default">
    <w:name w:val="Default"/>
    <w:qFormat/>
    <w:rsid w:val="00666627"/>
    <w:pPr>
      <w:suppressAutoHyphens/>
    </w:pPr>
    <w:rPr>
      <w:rFonts w:ascii="Tahoma" w:eastAsia="Times New Roman" w:hAnsi="Tahoma" w:cs="Tahoma"/>
      <w:color w:val="000000"/>
      <w:sz w:val="24"/>
      <w:szCs w:val="24"/>
    </w:rPr>
  </w:style>
  <w:style w:type="paragraph" w:customStyle="1" w:styleId="TEXTE">
    <w:name w:val="TEXTE"/>
    <w:basedOn w:val="Normal"/>
    <w:link w:val="TEXTECar"/>
    <w:qFormat/>
    <w:rsid w:val="00320BCC"/>
    <w:pPr>
      <w:spacing w:before="200" w:after="60"/>
      <w:jc w:val="both"/>
      <w:outlineLvl w:val="3"/>
    </w:pPr>
    <w:rPr>
      <w:rFonts w:ascii="Arial" w:hAnsi="Arial" w:cs="Arial"/>
      <w:color w:val="333333"/>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355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semiHidden/>
    <w:unhideWhenUsed/>
    <w:rsid w:val="006E7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ole-emploi.fr/employeur/vos-declarations-et-cotisations/la-declaration-de-vos-contributi/taux-dappel-des-contributions-e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2D3A-FF6F-4876-B499-CD7D849D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1492</Words>
  <Characters>8212</Characters>
  <Application>Microsoft Office Word</Application>
  <DocSecurity>0</DocSecurity>
  <Lines>68</Lines>
  <Paragraphs>19</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Modèle de délibération adhésion mission chômage</vt:lpstr>
      <vt:lpstr>Vu le décret n 2019-796 du 29 juillet 2019 relatif aux nouveaux droits à indemni</vt:lpstr>
    </vt:vector>
  </TitlesOfParts>
  <Company>CDG 45</Company>
  <LinksUpToDate>false</LinksUpToDate>
  <CharactersWithSpaces>9685</CharactersWithSpaces>
  <SharedDoc>false</SharedDoc>
  <HLinks>
    <vt:vector size="6" baseType="variant">
      <vt:variant>
        <vt:i4>2228268</vt:i4>
      </vt:variant>
      <vt:variant>
        <vt:i4>0</vt:i4>
      </vt:variant>
      <vt:variant>
        <vt:i4>0</vt:i4>
      </vt:variant>
      <vt:variant>
        <vt:i4>5</vt:i4>
      </vt:variant>
      <vt:variant>
        <vt:lpwstr>https://www.pole-emploi.fr/employeur/vos-declarations-et-cotisations/la-declaration-de-vos-contributi/taux-dappel-des-contributions-et.html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adhésion mission chômage</dc:title>
  <dc:subject/>
  <dc:creator>laurent.gougeon@cdg45.fr</dc:creator>
  <cp:keywords>Modèle, délibération, adhésion, chômage</cp:keywords>
  <dc:description/>
  <cp:lastModifiedBy>Valérie Bonnin</cp:lastModifiedBy>
  <cp:revision>3</cp:revision>
  <cp:lastPrinted>2021-11-26T07:43:00Z</cp:lastPrinted>
  <dcterms:created xsi:type="dcterms:W3CDTF">2025-04-08T13:49:00Z</dcterms:created>
  <dcterms:modified xsi:type="dcterms:W3CDTF">2025-04-08T13:50:00Z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CDG 45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laurent.gougeon@cdg45.fr</vt:lpwstr>
  </property>
  <property fmtid="{D5CDD505-2E9C-101B-9397-08002B2CF9AE}" pid="8" name="ScaleCrop">
    <vt:bool>false</vt:bool>
  </property>
  <property fmtid="{D5CDD505-2E9C-101B-9397-08002B2CF9AE}" pid="9" name="ShareDoc">
    <vt:bool>false</vt:bool>
  </property>
</Properties>
</file>