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8C8E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7D7613E6" w14:textId="4F7A1149" w:rsidR="00BA74E6" w:rsidRPr="00F2481D" w:rsidRDefault="00207F1D" w:rsidP="00817227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attribution </w:t>
      </w:r>
      <w:r w:rsidR="00817227">
        <w:rPr>
          <w:rFonts w:ascii="Ebrima" w:hAnsi="Ebrima"/>
          <w:b/>
          <w:bCs/>
          <w:i/>
          <w:color w:val="000000" w:themeColor="text1"/>
          <w:sz w:val="28"/>
          <w:szCs w:val="28"/>
        </w:rPr>
        <w:t>d’heures complémentaires</w:t>
      </w:r>
    </w:p>
    <w:p w14:paraId="35E66979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36917CE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51C3134D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5398343" w14:textId="77777777" w:rsidR="000E3018" w:rsidRPr="00137D8F" w:rsidRDefault="000E3018" w:rsidP="000E301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1A6D9542" w14:textId="77777777" w:rsidR="000E3018" w:rsidRPr="00137D8F" w:rsidRDefault="000E3018" w:rsidP="000E301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7903B860" w14:textId="77777777" w:rsidR="000E3018" w:rsidRPr="00137D8F" w:rsidRDefault="000E3018" w:rsidP="000E301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EC52BF2" w14:textId="77777777" w:rsidR="000E3018" w:rsidRPr="00137D8F" w:rsidRDefault="000E3018" w:rsidP="000E301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3401C981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439C2D42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59811D2F" w14:textId="67B65737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6762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</w:t>
      </w:r>
      <w:r w:rsidR="00817227">
        <w:rPr>
          <w:rFonts w:ascii="Ebrima" w:hAnsi="Ebrima"/>
          <w:b/>
          <w:bCs/>
          <w:color w:val="000000" w:themeColor="text1"/>
          <w:sz w:val="24"/>
          <w:szCs w:val="24"/>
        </w:rPr>
        <w:t>d’heures complémentaires</w:t>
      </w:r>
    </w:p>
    <w:p w14:paraId="4949769B" w14:textId="77777777" w:rsidR="000E3018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2257ECAE" w14:textId="77777777" w:rsidR="00E150CF" w:rsidRPr="00FC241D" w:rsidRDefault="00E150CF" w:rsidP="00FC241D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221F96EB" w14:textId="77777777" w:rsidR="00630280" w:rsidRPr="00FC241D" w:rsidRDefault="00630280" w:rsidP="00FC241D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30ED88B1" w14:textId="77777777" w:rsidR="00271AEC" w:rsidRPr="00FC241D" w:rsidRDefault="00271AEC" w:rsidP="00FC24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FC241D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FC241D">
        <w:rPr>
          <w:rFonts w:ascii="Ebrima" w:hAnsi="Ebrima" w:cs="Arial"/>
          <w:i/>
          <w:sz w:val="20"/>
          <w:szCs w:val="20"/>
        </w:rPr>
        <w:t>-Présidente</w:t>
      </w:r>
      <w:r w:rsidRPr="00FC241D">
        <w:rPr>
          <w:rFonts w:ascii="Ebrima" w:hAnsi="Ebrima" w:cs="Arial"/>
          <w:i/>
          <w:sz w:val="20"/>
          <w:szCs w:val="20"/>
        </w:rPr>
        <w:t xml:space="preserve"> </w:t>
      </w:r>
      <w:r w:rsidRPr="00FC241D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FC241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FC241D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23A1C78B" w14:textId="77777777" w:rsidR="00271AEC" w:rsidRPr="00FC241D" w:rsidRDefault="00271AEC" w:rsidP="00FC24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7E3DBAD" w14:textId="77777777" w:rsidR="00FC10ED" w:rsidRPr="00137D8F" w:rsidRDefault="00FC10ED" w:rsidP="00FC10E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0"/>
    <w:p w14:paraId="668AEBAB" w14:textId="77777777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241D">
        <w:rPr>
          <w:rFonts w:ascii="Ebrima" w:hAnsi="Ebrima"/>
          <w:sz w:val="20"/>
          <w:szCs w:val="20"/>
        </w:rPr>
        <w:t>Vu le Code général de la fonction publique, notamment ses articles L.712-1 et L.714-4</w:t>
      </w:r>
    </w:p>
    <w:p w14:paraId="17AFF027" w14:textId="77777777" w:rsidR="00BA2C65" w:rsidRPr="00FC241D" w:rsidRDefault="00BA2C65" w:rsidP="00FC241D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FC241D">
        <w:rPr>
          <w:rFonts w:ascii="Ebrima" w:eastAsia="Calibri" w:hAnsi="Ebrima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3EB4FC2A" w14:textId="2245DF56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10ED">
        <w:rPr>
          <w:rFonts w:ascii="Ebrima" w:hAnsi="Ebrima"/>
          <w:i/>
          <w:color w:val="7030A0"/>
          <w:sz w:val="20"/>
          <w:szCs w:val="20"/>
        </w:rPr>
        <w:t>Le cas éch</w:t>
      </w:r>
      <w:r w:rsidR="00FC10ED" w:rsidRPr="00FC10ED">
        <w:rPr>
          <w:rFonts w:ascii="Ebrima" w:hAnsi="Ebrima"/>
          <w:i/>
          <w:color w:val="7030A0"/>
          <w:sz w:val="20"/>
          <w:szCs w:val="20"/>
        </w:rPr>
        <w:t>é</w:t>
      </w:r>
      <w:r w:rsidRPr="00FC10ED">
        <w:rPr>
          <w:rFonts w:ascii="Ebrima" w:hAnsi="Ebrima"/>
          <w:i/>
          <w:color w:val="7030A0"/>
          <w:sz w:val="20"/>
          <w:szCs w:val="20"/>
        </w:rPr>
        <w:t>ant pour les agents contractuels</w:t>
      </w:r>
      <w:r w:rsidR="00FC10ED" w:rsidRPr="00FC10ED">
        <w:rPr>
          <w:rFonts w:ascii="Ebrima" w:hAnsi="Ebrima"/>
          <w:i/>
          <w:color w:val="7030A0"/>
          <w:sz w:val="20"/>
          <w:szCs w:val="20"/>
        </w:rPr>
        <w:t xml:space="preserve"> </w:t>
      </w:r>
      <w:r w:rsidRPr="00FC241D">
        <w:rPr>
          <w:rFonts w:ascii="Ebrima" w:hAnsi="Ebrima"/>
          <w:sz w:val="20"/>
          <w:szCs w:val="20"/>
        </w:rPr>
        <w:t>Vu le décret n°88-145 du 15 février 1988 modifié, relatif aux agents contractuels de la fonction publique territoriale,</w:t>
      </w:r>
    </w:p>
    <w:p w14:paraId="28410B64" w14:textId="007DE013" w:rsidR="00BA2C65" w:rsidRDefault="00BA2C65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C241D">
        <w:rPr>
          <w:rFonts w:ascii="Ebrima" w:hAnsi="Ebrima"/>
          <w:sz w:val="20"/>
          <w:szCs w:val="20"/>
        </w:rPr>
        <w:t>Vu le d</w:t>
      </w:r>
      <w:r w:rsidRPr="00FC241D">
        <w:rPr>
          <w:rFonts w:ascii="Ebrima" w:hAnsi="Ebrima"/>
          <w:bCs/>
          <w:sz w:val="20"/>
          <w:szCs w:val="20"/>
        </w:rPr>
        <w:t>écret n°91-298 du 20 mars 1991 modifié portant dispositions statutaires applicables aux fonctionnaires territoriaux nommés dans des emplois permanents à temps non complet,</w:t>
      </w:r>
    </w:p>
    <w:p w14:paraId="3DA4505A" w14:textId="6766A56C" w:rsidR="00FC10ED" w:rsidRPr="00FC241D" w:rsidRDefault="00FC10ED" w:rsidP="00FC241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C10ED">
        <w:rPr>
          <w:rFonts w:ascii="Ebrima" w:hAnsi="Ebrima"/>
          <w:bCs/>
          <w:sz w:val="20"/>
          <w:szCs w:val="20"/>
        </w:rPr>
        <w:t xml:space="preserve">Vu le décret n° 91-875 du 6 septembre 1991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FC10ED">
        <w:rPr>
          <w:rFonts w:ascii="Ebrima" w:hAnsi="Ebrima"/>
          <w:bCs/>
          <w:sz w:val="20"/>
          <w:szCs w:val="20"/>
        </w:rPr>
        <w:t>pris pour l’application du premier alinéa de l’article 88 de la loi du 26 janvier 1984</w:t>
      </w:r>
    </w:p>
    <w:p w14:paraId="1BEF9569" w14:textId="6367B404" w:rsidR="00FC10ED" w:rsidRPr="00FC10ED" w:rsidRDefault="00FC10ED" w:rsidP="00FC10E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10ED">
        <w:rPr>
          <w:rFonts w:ascii="Ebrima" w:hAnsi="Ebrima"/>
          <w:sz w:val="20"/>
          <w:szCs w:val="20"/>
        </w:rPr>
        <w:t xml:space="preserve">Vu le décret n°2001-623 du 12 juillet 2001 </w:t>
      </w:r>
      <w:r w:rsidR="00D67621">
        <w:rPr>
          <w:rFonts w:ascii="Ebrima" w:hAnsi="Ebrima"/>
          <w:sz w:val="20"/>
          <w:szCs w:val="20"/>
        </w:rPr>
        <w:t xml:space="preserve">modifié </w:t>
      </w:r>
      <w:r w:rsidRPr="00FC10ED">
        <w:rPr>
          <w:rFonts w:ascii="Ebrima" w:hAnsi="Ebrima"/>
          <w:sz w:val="20"/>
          <w:szCs w:val="20"/>
        </w:rPr>
        <w:t>pris pour l'application de l'article 7-1 de la loi n° 84-53 du 26 janvier 1984 et relatif à l'aménagement et à la réduction du temps de travail dans la fonction publique territoriale</w:t>
      </w:r>
    </w:p>
    <w:p w14:paraId="041207B8" w14:textId="1C4880C5" w:rsidR="00D87A15" w:rsidRPr="00D87A15" w:rsidRDefault="00D87A15" w:rsidP="00D87A1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87A15">
        <w:rPr>
          <w:rFonts w:ascii="Ebrima" w:hAnsi="Ebrima"/>
          <w:bCs/>
          <w:sz w:val="20"/>
          <w:szCs w:val="20"/>
        </w:rPr>
        <w:t>Vu le décret n°2020-592 du 15 mai 2020 relatif aux modalités de calcul et à la majoration de la rémunération des heures complémentaires des agents de la fonction publique territoriale nommés dans des emplois permanents à temps non complet,</w:t>
      </w:r>
    </w:p>
    <w:p w14:paraId="029B9BC8" w14:textId="77777777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 xml:space="preserve">Vu la </w:t>
      </w:r>
      <w:bookmarkStart w:id="1" w:name="_Toc67296866"/>
      <w:bookmarkStart w:id="2" w:name="_Toc67296961"/>
      <w:r w:rsidRPr="00FC241D">
        <w:rPr>
          <w:rFonts w:ascii="Ebrima" w:hAnsi="Ebrima"/>
          <w:bCs/>
          <w:sz w:val="20"/>
          <w:szCs w:val="20"/>
        </w:rPr>
        <w:t>cir</w:t>
      </w:r>
      <w:r w:rsidRPr="00FC241D">
        <w:rPr>
          <w:rFonts w:ascii="Ebrima" w:hAnsi="Ebrima"/>
          <w:sz w:val="20"/>
          <w:szCs w:val="20"/>
        </w:rPr>
        <w:t>culaire NOR LBLB0210023C du 11 octobre 2002 du ministère de l’Intérieur</w:t>
      </w:r>
      <w:bookmarkEnd w:id="1"/>
      <w:bookmarkEnd w:id="2"/>
      <w:r w:rsidRPr="00FC241D">
        <w:rPr>
          <w:rFonts w:ascii="Ebrima" w:hAnsi="Ebrima"/>
          <w:sz w:val="20"/>
          <w:szCs w:val="20"/>
        </w:rPr>
        <w:t>,</w:t>
      </w:r>
    </w:p>
    <w:p w14:paraId="4CAB05B5" w14:textId="5FF766AE" w:rsidR="00962F6B" w:rsidRPr="00FC241D" w:rsidRDefault="00962F6B" w:rsidP="00FC241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Vu la délibération </w:t>
      </w:r>
      <w:r w:rsidR="00D67621">
        <w:rPr>
          <w:rFonts w:ascii="Ebrima" w:hAnsi="Ebrima" w:cs="Arial"/>
          <w:sz w:val="20"/>
          <w:szCs w:val="20"/>
        </w:rPr>
        <w:t xml:space="preserve">n° </w:t>
      </w:r>
      <w:r w:rsidR="00D67621" w:rsidRPr="00817227">
        <w:rPr>
          <w:rFonts w:ascii="Ebrima" w:hAnsi="Ebrima" w:cs="Arial"/>
          <w:sz w:val="20"/>
          <w:szCs w:val="20"/>
          <w:highlight w:val="yellow"/>
        </w:rPr>
        <w:t>…</w:t>
      </w:r>
      <w:r w:rsidR="00D67621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sz w:val="20"/>
          <w:szCs w:val="20"/>
        </w:rPr>
        <w:t xml:space="preserve">en date du </w:t>
      </w:r>
      <w:r w:rsidRPr="00FC241D">
        <w:rPr>
          <w:rFonts w:ascii="Ebrima" w:hAnsi="Ebrima" w:cs="Arial"/>
          <w:sz w:val="20"/>
          <w:szCs w:val="20"/>
          <w:highlight w:val="yellow"/>
        </w:rPr>
        <w:t>…</w:t>
      </w:r>
      <w:r w:rsidR="00D67621">
        <w:rPr>
          <w:rFonts w:ascii="Ebrima" w:hAnsi="Ebrima" w:cs="Arial"/>
          <w:sz w:val="20"/>
          <w:szCs w:val="20"/>
        </w:rPr>
        <w:t xml:space="preserve"> instaurant </w:t>
      </w:r>
      <w:r w:rsidR="00817227">
        <w:rPr>
          <w:rFonts w:ascii="Ebrima" w:hAnsi="Ebrima" w:cs="Arial"/>
          <w:sz w:val="20"/>
          <w:szCs w:val="20"/>
        </w:rPr>
        <w:t xml:space="preserve">la rémunération </w:t>
      </w:r>
      <w:r w:rsidR="00817227" w:rsidRPr="00817227">
        <w:rPr>
          <w:rFonts w:ascii="Ebrima" w:hAnsi="Ebrima" w:cs="Arial"/>
          <w:i/>
          <w:iCs/>
          <w:sz w:val="20"/>
          <w:szCs w:val="20"/>
        </w:rPr>
        <w:t xml:space="preserve">et </w:t>
      </w:r>
      <w:r w:rsidR="00817227" w:rsidRPr="00817227">
        <w:rPr>
          <w:rFonts w:ascii="Ebrima" w:hAnsi="Ebrima" w:cs="Arial"/>
          <w:i/>
          <w:iCs/>
          <w:color w:val="7030A0"/>
          <w:sz w:val="20"/>
          <w:szCs w:val="20"/>
        </w:rPr>
        <w:t xml:space="preserve">(le cas échéant) </w:t>
      </w:r>
      <w:r w:rsidR="00817227" w:rsidRPr="00817227">
        <w:rPr>
          <w:rFonts w:ascii="Ebrima" w:hAnsi="Ebrima" w:cs="Arial"/>
          <w:i/>
          <w:iCs/>
          <w:sz w:val="20"/>
          <w:szCs w:val="20"/>
        </w:rPr>
        <w:t>la majoration</w:t>
      </w:r>
      <w:r w:rsidR="00817227">
        <w:rPr>
          <w:rFonts w:ascii="Ebrima" w:hAnsi="Ebrima" w:cs="Arial"/>
          <w:sz w:val="20"/>
          <w:szCs w:val="20"/>
        </w:rPr>
        <w:t xml:space="preserve"> des heures complémentaires</w:t>
      </w:r>
      <w:r w:rsidRPr="00FC241D">
        <w:rPr>
          <w:rFonts w:ascii="Ebrima" w:hAnsi="Ebrima" w:cs="Arial"/>
          <w:sz w:val="20"/>
          <w:szCs w:val="20"/>
        </w:rPr>
        <w:t>,</w:t>
      </w:r>
    </w:p>
    <w:p w14:paraId="166368BB" w14:textId="3A33639F" w:rsidR="00962F6B" w:rsidRDefault="00962F6B" w:rsidP="00FC241D">
      <w:pPr>
        <w:spacing w:after="0" w:line="240" w:lineRule="auto"/>
        <w:jc w:val="both"/>
        <w:rPr>
          <w:rFonts w:ascii="Ebrima" w:hAnsi="Ebrima" w:cs="Arial"/>
          <w:i/>
          <w:iCs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Considérant les heures effectuées par </w:t>
      </w:r>
      <w:r w:rsidRPr="00D67621">
        <w:rPr>
          <w:rFonts w:ascii="Ebrima" w:hAnsi="Ebrima" w:cs="Arial"/>
          <w:i/>
          <w:iCs/>
          <w:sz w:val="20"/>
          <w:szCs w:val="20"/>
        </w:rPr>
        <w:t xml:space="preserve">Madame ou Monsieur </w:t>
      </w:r>
      <w:r w:rsidRPr="00D67621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Pr="00FC241D">
        <w:rPr>
          <w:rFonts w:ascii="Ebrima" w:hAnsi="Ebrima" w:cs="Arial"/>
          <w:sz w:val="20"/>
          <w:szCs w:val="20"/>
        </w:rPr>
        <w:t xml:space="preserve"> </w:t>
      </w:r>
      <w:r w:rsidRPr="00D67621">
        <w:rPr>
          <w:rFonts w:ascii="Ebrima" w:hAnsi="Ebrima" w:cs="Arial"/>
          <w:i/>
          <w:iCs/>
          <w:sz w:val="20"/>
          <w:szCs w:val="20"/>
        </w:rPr>
        <w:t xml:space="preserve">(prénom </w:t>
      </w:r>
      <w:r w:rsidR="000E3018">
        <w:rPr>
          <w:rFonts w:ascii="Ebrima" w:hAnsi="Ebrima" w:cs="Arial"/>
          <w:i/>
          <w:iCs/>
          <w:sz w:val="20"/>
          <w:szCs w:val="20"/>
        </w:rPr>
        <w:t xml:space="preserve">et NOM </w:t>
      </w:r>
      <w:r w:rsidRPr="00D67621">
        <w:rPr>
          <w:rFonts w:ascii="Ebrima" w:hAnsi="Ebrima" w:cs="Arial"/>
          <w:i/>
          <w:iCs/>
          <w:sz w:val="20"/>
          <w:szCs w:val="20"/>
        </w:rPr>
        <w:t>de l’agent)</w:t>
      </w:r>
      <w:r w:rsidRPr="00FC241D">
        <w:rPr>
          <w:rFonts w:ascii="Ebrima" w:hAnsi="Ebrima" w:cs="Arial"/>
          <w:sz w:val="20"/>
          <w:szCs w:val="20"/>
        </w:rPr>
        <w:t xml:space="preserve"> au cours du mois de </w:t>
      </w:r>
      <w:r w:rsidRPr="00FC241D">
        <w:rPr>
          <w:rFonts w:ascii="Ebrima" w:hAnsi="Ebrima" w:cs="Arial"/>
          <w:sz w:val="20"/>
          <w:szCs w:val="20"/>
          <w:highlight w:val="yellow"/>
        </w:rPr>
        <w:t>…</w:t>
      </w:r>
      <w:r w:rsidRPr="00FC241D">
        <w:rPr>
          <w:rFonts w:ascii="Ebrima" w:hAnsi="Ebrima" w:cs="Arial"/>
          <w:sz w:val="20"/>
          <w:szCs w:val="20"/>
        </w:rPr>
        <w:t xml:space="preserve"> pour </w:t>
      </w:r>
      <w:r w:rsidR="00D67621" w:rsidRPr="00D67621">
        <w:rPr>
          <w:rFonts w:ascii="Ebrima" w:hAnsi="Ebrima" w:cs="Arial"/>
          <w:sz w:val="20"/>
          <w:szCs w:val="20"/>
          <w:highlight w:val="yellow"/>
        </w:rPr>
        <w:t>…</w:t>
      </w:r>
      <w:r w:rsidR="00D67621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iCs/>
          <w:sz w:val="20"/>
          <w:szCs w:val="20"/>
        </w:rPr>
        <w:t>(</w:t>
      </w:r>
      <w:r w:rsidR="00D67621">
        <w:rPr>
          <w:rFonts w:ascii="Ebrima" w:hAnsi="Ebrima" w:cs="Arial"/>
          <w:i/>
          <w:iCs/>
          <w:sz w:val="20"/>
          <w:szCs w:val="20"/>
        </w:rPr>
        <w:t>mentionner</w:t>
      </w:r>
      <w:r w:rsidRPr="00FC241D">
        <w:rPr>
          <w:rFonts w:ascii="Ebrima" w:hAnsi="Ebrima" w:cs="Arial"/>
          <w:i/>
          <w:iCs/>
          <w:sz w:val="20"/>
          <w:szCs w:val="20"/>
        </w:rPr>
        <w:t xml:space="preserve"> les </w:t>
      </w:r>
      <w:r w:rsidR="00D67621">
        <w:rPr>
          <w:rFonts w:ascii="Ebrima" w:hAnsi="Ebrima" w:cs="Arial"/>
          <w:i/>
          <w:iCs/>
          <w:sz w:val="20"/>
          <w:szCs w:val="20"/>
        </w:rPr>
        <w:t xml:space="preserve">activités justifiant le paiement d’heures </w:t>
      </w:r>
      <w:r w:rsidR="00817227">
        <w:rPr>
          <w:rFonts w:ascii="Ebrima" w:hAnsi="Ebrima" w:cs="Arial"/>
          <w:i/>
          <w:iCs/>
          <w:sz w:val="20"/>
          <w:szCs w:val="20"/>
        </w:rPr>
        <w:t>complé</w:t>
      </w:r>
      <w:r w:rsidR="00D67621">
        <w:rPr>
          <w:rFonts w:ascii="Ebrima" w:hAnsi="Ebrima" w:cs="Arial"/>
          <w:i/>
          <w:iCs/>
          <w:sz w:val="20"/>
          <w:szCs w:val="20"/>
        </w:rPr>
        <w:t>mentaires</w:t>
      </w:r>
      <w:r w:rsidRPr="00FC241D">
        <w:rPr>
          <w:rFonts w:ascii="Ebrima" w:hAnsi="Ebrima" w:cs="Arial"/>
          <w:i/>
          <w:iCs/>
          <w:sz w:val="20"/>
          <w:szCs w:val="20"/>
        </w:rPr>
        <w:t>)</w:t>
      </w:r>
    </w:p>
    <w:p w14:paraId="583F9419" w14:textId="41F7FA5C" w:rsidR="00D67621" w:rsidRPr="00D67621" w:rsidRDefault="00D67621" w:rsidP="00FC241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D67621">
        <w:rPr>
          <w:rFonts w:ascii="Ebrima" w:hAnsi="Ebrima" w:cs="Arial"/>
          <w:sz w:val="20"/>
          <w:szCs w:val="20"/>
        </w:rPr>
        <w:t xml:space="preserve">Considérant la demande </w:t>
      </w:r>
      <w:r>
        <w:rPr>
          <w:rFonts w:ascii="Ebrima" w:hAnsi="Ebrima" w:cs="Arial"/>
          <w:sz w:val="20"/>
          <w:szCs w:val="20"/>
        </w:rPr>
        <w:t>d</w:t>
      </w:r>
      <w:r w:rsidRPr="00D67621">
        <w:rPr>
          <w:rFonts w:ascii="Ebrima" w:hAnsi="Ebrima" w:cs="Arial"/>
          <w:sz w:val="20"/>
          <w:szCs w:val="20"/>
        </w:rPr>
        <w:t xml:space="preserve">e réalisation d’heures </w:t>
      </w:r>
      <w:r w:rsidR="00817227">
        <w:rPr>
          <w:rFonts w:ascii="Ebrima" w:hAnsi="Ebrima" w:cs="Arial"/>
          <w:sz w:val="20"/>
          <w:szCs w:val="20"/>
        </w:rPr>
        <w:t xml:space="preserve">complémentaires </w:t>
      </w:r>
      <w:r>
        <w:rPr>
          <w:rFonts w:ascii="Ebrima" w:hAnsi="Ebrima" w:cs="Arial"/>
          <w:sz w:val="20"/>
          <w:szCs w:val="20"/>
        </w:rPr>
        <w:t>formulée par l’autorité territoriale</w:t>
      </w:r>
    </w:p>
    <w:p w14:paraId="5DE5A4F0" w14:textId="18F602AD" w:rsidR="00817227" w:rsidRDefault="00817227" w:rsidP="00817227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0D16291" w14:textId="6BBF2599" w:rsidR="00817227" w:rsidRDefault="00817227" w:rsidP="00817227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F123F04" w14:textId="1A084D9A" w:rsidR="00817227" w:rsidRDefault="00817227" w:rsidP="00817227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4B95DBEB" w14:textId="77777777" w:rsidR="00817227" w:rsidRDefault="00817227" w:rsidP="00817227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6707CB76" w14:textId="77777777" w:rsidR="000E3018" w:rsidRPr="00FC241D" w:rsidRDefault="000E3018" w:rsidP="00817227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383CFF8" w14:textId="77777777" w:rsidR="00453030" w:rsidRPr="00FC241D" w:rsidRDefault="00922476" w:rsidP="00FC241D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FC241D">
        <w:rPr>
          <w:rFonts w:ascii="Ebrima" w:hAnsi="Ebrima"/>
          <w:b/>
          <w:sz w:val="20"/>
          <w:szCs w:val="20"/>
        </w:rPr>
        <w:t>ARRÊTE</w:t>
      </w:r>
    </w:p>
    <w:p w14:paraId="62CE259F" w14:textId="77777777" w:rsidR="00C87016" w:rsidRPr="00FC241D" w:rsidRDefault="00C87016" w:rsidP="00FC241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076543BF" w14:textId="64C1CC8C" w:rsidR="00207F1D" w:rsidRPr="00FC241D" w:rsidRDefault="00207F1D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 1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  <w:vertAlign w:val="superscript"/>
        </w:rPr>
        <w:t>er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0E1DD6B" w14:textId="77777777" w:rsidR="00207F1D" w:rsidRPr="00FC241D" w:rsidRDefault="00207F1D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5E5D2E" w14:textId="42C8EA44" w:rsidR="00B50E3B" w:rsidRPr="00D67621" w:rsidRDefault="00962F6B" w:rsidP="00FC241D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 xml:space="preserve">Il est attribué au titre de la paie du mois de </w:t>
      </w:r>
      <w:r w:rsidRPr="00FC241D">
        <w:rPr>
          <w:rFonts w:ascii="Ebrima" w:hAnsi="Ebrima"/>
          <w:bCs/>
          <w:sz w:val="20"/>
          <w:szCs w:val="20"/>
          <w:highlight w:val="yellow"/>
        </w:rPr>
        <w:t>…</w:t>
      </w:r>
      <w:r w:rsidRPr="00FC241D">
        <w:rPr>
          <w:rFonts w:ascii="Ebrima" w:hAnsi="Ebrima"/>
          <w:bCs/>
          <w:sz w:val="20"/>
          <w:szCs w:val="20"/>
        </w:rPr>
        <w:t xml:space="preserve"> </w:t>
      </w:r>
      <w:r w:rsidRPr="00FC241D">
        <w:rPr>
          <w:rFonts w:ascii="Ebrima" w:hAnsi="Ebrima"/>
          <w:bCs/>
          <w:i/>
          <w:iCs/>
          <w:sz w:val="20"/>
          <w:szCs w:val="20"/>
        </w:rPr>
        <w:t>(mois)</w:t>
      </w:r>
      <w:r w:rsidRPr="00FC241D">
        <w:rPr>
          <w:rFonts w:ascii="Ebrima" w:hAnsi="Ebrima"/>
          <w:bCs/>
          <w:sz w:val="20"/>
          <w:szCs w:val="20"/>
        </w:rPr>
        <w:t xml:space="preserve"> </w:t>
      </w:r>
      <w:r w:rsidR="00207F1D" w:rsidRPr="00FC241D">
        <w:rPr>
          <w:rFonts w:ascii="Ebrima" w:hAnsi="Ebrima"/>
          <w:bCs/>
          <w:sz w:val="20"/>
          <w:szCs w:val="20"/>
          <w:highlight w:val="yellow"/>
        </w:rPr>
        <w:t>…</w:t>
      </w:r>
      <w:r w:rsidR="00207F1D" w:rsidRPr="00FC241D">
        <w:rPr>
          <w:rFonts w:ascii="Ebrima" w:hAnsi="Ebrima"/>
          <w:bCs/>
          <w:sz w:val="20"/>
          <w:szCs w:val="20"/>
        </w:rPr>
        <w:t xml:space="preserve"> (année)</w:t>
      </w:r>
      <w:r w:rsidRPr="00FC241D">
        <w:rPr>
          <w:rFonts w:ascii="Ebrima" w:hAnsi="Ebrima"/>
          <w:bCs/>
          <w:sz w:val="20"/>
          <w:szCs w:val="20"/>
        </w:rPr>
        <w:t xml:space="preserve">, </w:t>
      </w:r>
      <w:r w:rsidR="00D67621" w:rsidRPr="00FC241D">
        <w:rPr>
          <w:rFonts w:ascii="Ebrima" w:hAnsi="Ebrima"/>
          <w:bCs/>
          <w:sz w:val="20"/>
          <w:szCs w:val="20"/>
          <w:highlight w:val="yellow"/>
        </w:rPr>
        <w:t>…</w:t>
      </w:r>
      <w:r w:rsidR="00D67621">
        <w:rPr>
          <w:rFonts w:ascii="Ebrima" w:hAnsi="Ebrima"/>
          <w:bCs/>
          <w:sz w:val="20"/>
          <w:szCs w:val="20"/>
        </w:rPr>
        <w:t xml:space="preserve"> </w:t>
      </w:r>
      <w:r w:rsidRPr="00FC241D">
        <w:rPr>
          <w:rFonts w:ascii="Ebrima" w:hAnsi="Ebrima"/>
          <w:bCs/>
          <w:sz w:val="20"/>
          <w:szCs w:val="20"/>
        </w:rPr>
        <w:t xml:space="preserve">(nombre d’heures) heures </w:t>
      </w:r>
      <w:r w:rsidR="00817227">
        <w:rPr>
          <w:rFonts w:ascii="Ebrima" w:hAnsi="Ebrima"/>
          <w:bCs/>
          <w:sz w:val="20"/>
          <w:szCs w:val="20"/>
        </w:rPr>
        <w:t>complémentaires</w:t>
      </w:r>
      <w:r w:rsidRPr="00FC241D">
        <w:rPr>
          <w:rFonts w:ascii="Ebrima" w:hAnsi="Ebrima"/>
          <w:bCs/>
          <w:sz w:val="20"/>
          <w:szCs w:val="20"/>
        </w:rPr>
        <w:t xml:space="preserve"> à </w:t>
      </w:r>
      <w:r w:rsidR="00207F1D" w:rsidRPr="00D67621">
        <w:rPr>
          <w:rFonts w:ascii="Ebrima" w:hAnsi="Ebrima" w:cs="Arial"/>
          <w:i/>
          <w:iCs/>
          <w:sz w:val="20"/>
          <w:szCs w:val="20"/>
        </w:rPr>
        <w:t xml:space="preserve">Madame ou Monsieur </w:t>
      </w:r>
      <w:r w:rsidR="00207F1D" w:rsidRPr="00D67621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="00207F1D" w:rsidRPr="00D67621">
        <w:rPr>
          <w:rFonts w:ascii="Ebrima" w:hAnsi="Ebrima" w:cs="Arial"/>
          <w:i/>
          <w:iCs/>
          <w:sz w:val="20"/>
          <w:szCs w:val="20"/>
        </w:rPr>
        <w:t xml:space="preserve"> (prénom </w:t>
      </w:r>
      <w:r w:rsidR="000E3018">
        <w:rPr>
          <w:rFonts w:ascii="Ebrima" w:hAnsi="Ebrima" w:cs="Arial"/>
          <w:i/>
          <w:iCs/>
          <w:sz w:val="20"/>
          <w:szCs w:val="20"/>
        </w:rPr>
        <w:t xml:space="preserve">et NOM </w:t>
      </w:r>
      <w:r w:rsidR="00207F1D" w:rsidRPr="00D67621">
        <w:rPr>
          <w:rFonts w:ascii="Ebrima" w:hAnsi="Ebrima" w:cs="Arial"/>
          <w:i/>
          <w:iCs/>
          <w:sz w:val="20"/>
          <w:szCs w:val="20"/>
        </w:rPr>
        <w:t>de l’agent)</w:t>
      </w:r>
      <w:r w:rsidR="00207F1D" w:rsidRPr="00FC241D">
        <w:rPr>
          <w:rFonts w:ascii="Ebrima" w:hAnsi="Ebrima" w:cs="Arial"/>
          <w:sz w:val="20"/>
          <w:szCs w:val="20"/>
        </w:rPr>
        <w:t xml:space="preserve">, </w:t>
      </w:r>
    </w:p>
    <w:p w14:paraId="3F87FFDA" w14:textId="77777777" w:rsidR="007B0DEE" w:rsidRPr="00FC241D" w:rsidRDefault="007B0DEE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6F1F57" w14:textId="6288F3D9" w:rsidR="00552018" w:rsidRPr="00FC241D" w:rsidRDefault="00B670D1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207F1D" w:rsidRPr="00FC241D">
        <w:rPr>
          <w:rFonts w:ascii="Ebrima" w:hAnsi="Ebrima" w:cs="Arial"/>
          <w:b/>
          <w:color w:val="000000" w:themeColor="text1"/>
          <w:sz w:val="20"/>
          <w:szCs w:val="20"/>
        </w:rPr>
        <w:t>2</w:t>
      </w:r>
      <w:r w:rsidR="004E1C0B"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FC241D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451241F1" w14:textId="675DB89A" w:rsidR="00552018" w:rsidRDefault="00552018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7FDC6A" w14:textId="4C5CCA8D" w:rsidR="00C0506B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Les heures mentionnées à l’article 1</w:t>
      </w:r>
      <w:r w:rsidRPr="00C0506B">
        <w:rPr>
          <w:rFonts w:ascii="Ebrima" w:hAnsi="Ebrima" w:cs="Arial"/>
          <w:color w:val="000000" w:themeColor="text1"/>
          <w:sz w:val="20"/>
          <w:szCs w:val="20"/>
          <w:vertAlign w:val="superscript"/>
        </w:rPr>
        <w:t>er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sont indemnisées dans les conditions suivantes :</w:t>
      </w:r>
    </w:p>
    <w:p w14:paraId="1ED3593E" w14:textId="07318703" w:rsidR="00C0506B" w:rsidRPr="00B87331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711EA1" w14:textId="06116D80" w:rsidR="00B87331" w:rsidRDefault="00C0506B" w:rsidP="00B87331">
      <w:pPr>
        <w:pStyle w:val="RetraitVU"/>
        <w:tabs>
          <w:tab w:val="clear" w:pos="432"/>
        </w:tabs>
        <w:spacing w:before="0"/>
        <w:rPr>
          <w:rFonts w:ascii="Ebrima" w:hAnsi="Ebrima"/>
          <w:bCs/>
          <w:sz w:val="20"/>
          <w:szCs w:val="20"/>
        </w:rPr>
      </w:pPr>
      <w:r w:rsidRPr="00B87331">
        <w:rPr>
          <w:rFonts w:ascii="Ebrima" w:hAnsi="Ebrima" w:cs="Arial"/>
          <w:i/>
          <w:iCs/>
          <w:sz w:val="20"/>
          <w:szCs w:val="20"/>
        </w:rPr>
        <w:t xml:space="preserve">Madame ou Monsieur </w:t>
      </w:r>
      <w:r w:rsidRPr="00B87331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i/>
          <w:iCs/>
          <w:sz w:val="20"/>
          <w:szCs w:val="20"/>
        </w:rPr>
        <w:t xml:space="preserve"> (prénom </w:t>
      </w:r>
      <w:r w:rsidR="000E3018">
        <w:rPr>
          <w:rFonts w:ascii="Ebrima" w:hAnsi="Ebrima" w:cs="Arial"/>
          <w:i/>
          <w:iCs/>
          <w:sz w:val="20"/>
          <w:szCs w:val="20"/>
        </w:rPr>
        <w:t xml:space="preserve">et NOM </w:t>
      </w:r>
      <w:r w:rsidRPr="00B87331">
        <w:rPr>
          <w:rFonts w:ascii="Ebrima" w:hAnsi="Ebrima" w:cs="Arial"/>
          <w:i/>
          <w:iCs/>
          <w:sz w:val="20"/>
          <w:szCs w:val="20"/>
        </w:rPr>
        <w:t>de l’agent)</w:t>
      </w:r>
      <w:r w:rsidRPr="00B87331">
        <w:rPr>
          <w:rFonts w:ascii="Ebrima" w:hAnsi="Ebrima" w:cs="Arial"/>
          <w:sz w:val="20"/>
          <w:szCs w:val="20"/>
        </w:rPr>
        <w:t xml:space="preserve">, </w:t>
      </w:r>
      <w:r w:rsidR="00B87331">
        <w:rPr>
          <w:rFonts w:ascii="Ebrima" w:hAnsi="Ebrima" w:cs="Arial"/>
          <w:sz w:val="20"/>
          <w:szCs w:val="20"/>
        </w:rPr>
        <w:t xml:space="preserve">relève </w:t>
      </w:r>
      <w:r w:rsidR="00B87331">
        <w:rPr>
          <w:rFonts w:ascii="Ebrima" w:hAnsi="Ebrima"/>
          <w:bCs/>
          <w:sz w:val="20"/>
          <w:szCs w:val="20"/>
        </w:rPr>
        <w:t>:</w:t>
      </w:r>
    </w:p>
    <w:p w14:paraId="748A0B7E" w14:textId="77777777" w:rsidR="00B87331" w:rsidRDefault="00B87331" w:rsidP="00B87331">
      <w:pPr>
        <w:pStyle w:val="RetraitVU"/>
        <w:tabs>
          <w:tab w:val="clear" w:pos="432"/>
        </w:tabs>
        <w:spacing w:before="0"/>
        <w:rPr>
          <w:rFonts w:ascii="Ebrima" w:hAnsi="Ebrima"/>
          <w:bCs/>
          <w:sz w:val="20"/>
          <w:szCs w:val="20"/>
        </w:rPr>
      </w:pPr>
    </w:p>
    <w:p w14:paraId="3B40A0FD" w14:textId="06106BC4" w:rsidR="00B87331" w:rsidRPr="00B87331" w:rsidRDefault="00B87331" w:rsidP="00B87331">
      <w:pPr>
        <w:pStyle w:val="RetraitVU"/>
        <w:numPr>
          <w:ilvl w:val="0"/>
          <w:numId w:val="13"/>
        </w:numPr>
        <w:tabs>
          <w:tab w:val="clear" w:pos="432"/>
        </w:tabs>
        <w:spacing w:before="0"/>
        <w:rPr>
          <w:rFonts w:ascii="Ebrima" w:hAnsi="Ebrima" w:cs="Arial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Du g</w:t>
      </w:r>
      <w:r w:rsidRPr="00FC241D">
        <w:rPr>
          <w:rFonts w:ascii="Ebrima" w:hAnsi="Ebrima"/>
          <w:bCs/>
          <w:sz w:val="20"/>
          <w:szCs w:val="20"/>
        </w:rPr>
        <w:t xml:space="preserve">rade de </w:t>
      </w:r>
      <w:r w:rsidRPr="00FC241D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67621">
        <w:rPr>
          <w:rFonts w:ascii="Ebrima" w:hAnsi="Ebrima"/>
          <w:bCs/>
          <w:i/>
          <w:iCs/>
          <w:sz w:val="20"/>
          <w:szCs w:val="20"/>
        </w:rPr>
        <w:t>(dénomination du grade)</w:t>
      </w:r>
    </w:p>
    <w:p w14:paraId="1865667B" w14:textId="7CC56F55" w:rsidR="00C0506B" w:rsidRPr="00B87331" w:rsidRDefault="00B87331" w:rsidP="00B87331">
      <w:pPr>
        <w:pStyle w:val="RetraitVU"/>
        <w:numPr>
          <w:ilvl w:val="0"/>
          <w:numId w:val="13"/>
        </w:numPr>
        <w:tabs>
          <w:tab w:val="clear" w:pos="432"/>
        </w:tabs>
        <w:spacing w:before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De l’é</w:t>
      </w:r>
      <w:r w:rsidR="00C0506B" w:rsidRPr="00B87331">
        <w:rPr>
          <w:rFonts w:ascii="Ebrima" w:hAnsi="Ebrima" w:cs="Arial"/>
          <w:sz w:val="20"/>
          <w:szCs w:val="20"/>
        </w:rPr>
        <w:t xml:space="preserve">chelon </w:t>
      </w:r>
      <w:r w:rsidRPr="00B87331">
        <w:rPr>
          <w:rFonts w:ascii="Ebrima" w:hAnsi="Ebrima" w:cs="Arial"/>
          <w:sz w:val="20"/>
          <w:szCs w:val="20"/>
          <w:highlight w:val="yellow"/>
        </w:rPr>
        <w:t>…</w:t>
      </w:r>
    </w:p>
    <w:p w14:paraId="12152641" w14:textId="0F844574" w:rsidR="00C0506B" w:rsidRPr="00B87331" w:rsidRDefault="00B87331" w:rsidP="00B87331">
      <w:pPr>
        <w:pStyle w:val="Paragraphedeliste"/>
        <w:numPr>
          <w:ilvl w:val="0"/>
          <w:numId w:val="13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87331">
        <w:rPr>
          <w:rFonts w:ascii="Ebrima" w:hAnsi="Ebrima" w:cs="Arial"/>
          <w:sz w:val="20"/>
          <w:szCs w:val="20"/>
        </w:rPr>
        <w:t>De l’</w:t>
      </w:r>
      <w:r w:rsidR="00C0506B" w:rsidRPr="00B87331">
        <w:rPr>
          <w:rFonts w:ascii="Ebrima" w:hAnsi="Ebrima" w:cs="Arial"/>
          <w:sz w:val="20"/>
          <w:szCs w:val="20"/>
        </w:rPr>
        <w:t xml:space="preserve">indice brut </w:t>
      </w:r>
      <w:r w:rsidRPr="00B87331">
        <w:rPr>
          <w:rFonts w:ascii="Ebrima" w:hAnsi="Ebrima" w:cs="Arial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sz w:val="20"/>
          <w:szCs w:val="20"/>
        </w:rPr>
        <w:t xml:space="preserve">, </w:t>
      </w:r>
      <w:r w:rsidR="00C0506B" w:rsidRPr="00B87331">
        <w:rPr>
          <w:rFonts w:ascii="Ebrima" w:hAnsi="Ebrima" w:cs="Arial"/>
          <w:iCs/>
          <w:sz w:val="20"/>
          <w:szCs w:val="20"/>
        </w:rPr>
        <w:t>indice majoré</w:t>
      </w:r>
      <w:r w:rsidRPr="00B87331">
        <w:rPr>
          <w:rFonts w:ascii="Ebrima" w:hAnsi="Ebrima" w:cs="Arial"/>
          <w:iCs/>
          <w:sz w:val="20"/>
          <w:szCs w:val="20"/>
        </w:rPr>
        <w:t xml:space="preserve"> </w:t>
      </w:r>
      <w:r w:rsidRPr="00B87331">
        <w:rPr>
          <w:rFonts w:ascii="Ebrima" w:hAnsi="Ebrima" w:cs="Arial"/>
          <w:iCs/>
          <w:sz w:val="20"/>
          <w:szCs w:val="20"/>
          <w:highlight w:val="yellow"/>
        </w:rPr>
        <w:t>…</w:t>
      </w:r>
    </w:p>
    <w:p w14:paraId="0B2AAACF" w14:textId="75246AC2" w:rsidR="00C0506B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208AF1" w14:textId="591765FE" w:rsidR="00B87331" w:rsidRDefault="00B87331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Et bénéficie de :</w:t>
      </w:r>
    </w:p>
    <w:p w14:paraId="71B0A79F" w14:textId="77777777" w:rsidR="00B87331" w:rsidRPr="00B87331" w:rsidRDefault="00B87331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C665603" w14:textId="4A752574" w:rsidR="00C0506B" w:rsidRPr="00B87331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87331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B87331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heures au taux de </w:t>
      </w:r>
      <w:r w:rsidRPr="008D08A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78151F3" w14:textId="387CFA8F" w:rsidR="00C0506B" w:rsidRPr="00B87331" w:rsidRDefault="00B87331" w:rsidP="00C0506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87331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B87331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0506B" w:rsidRPr="00B87331">
        <w:rPr>
          <w:rFonts w:ascii="Ebrima" w:hAnsi="Ebrima" w:cs="Arial"/>
          <w:color w:val="000000" w:themeColor="text1"/>
          <w:sz w:val="20"/>
          <w:szCs w:val="20"/>
        </w:rPr>
        <w:t xml:space="preserve">heures au taux de </w:t>
      </w:r>
      <w:r w:rsidR="00C0506B" w:rsidRPr="008D08A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C0506B"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4BC1953" w14:textId="2F244571" w:rsidR="00C0506B" w:rsidRPr="00B87331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01445C" w14:textId="77777777" w:rsidR="00C0506B" w:rsidRPr="00FC241D" w:rsidRDefault="00C0506B" w:rsidP="00C050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 3 :</w:t>
      </w:r>
    </w:p>
    <w:p w14:paraId="1D88DF8D" w14:textId="77777777" w:rsidR="00C0506B" w:rsidRPr="00FC241D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78A59F" w14:textId="77777777" w:rsidR="007B0DEE" w:rsidRPr="00FC241D" w:rsidRDefault="00552018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7776B441" w14:textId="77777777" w:rsidR="00271AEC" w:rsidRPr="00FC241D" w:rsidRDefault="00271AEC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C31D88F" w14:textId="77777777" w:rsidR="00C0506B" w:rsidRPr="00FC241D" w:rsidRDefault="00C0506B" w:rsidP="00C050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 4 :</w:t>
      </w:r>
    </w:p>
    <w:p w14:paraId="09725045" w14:textId="77777777" w:rsidR="006F591D" w:rsidRPr="00FC241D" w:rsidRDefault="006F591D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7E0F15" w14:textId="77777777" w:rsidR="006F591D" w:rsidRPr="00FC241D" w:rsidRDefault="006F591D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FC241D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FC241D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FC241D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FC241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FC241D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FC241D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FC241D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C154BF4" w14:textId="77777777" w:rsidR="00617C71" w:rsidRPr="00FC241D" w:rsidRDefault="00617C71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AA1DC0" w14:textId="3DC51253" w:rsidR="00C0506B" w:rsidRPr="00FC241D" w:rsidRDefault="00C0506B" w:rsidP="00C050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E5574C1" w14:textId="77777777" w:rsidR="00DD51B4" w:rsidRPr="00FC241D" w:rsidRDefault="00DD51B4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CFBEF" w14:textId="77777777" w:rsidR="00E05A99" w:rsidRPr="00FC241D" w:rsidRDefault="00DD51B4" w:rsidP="00FC241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C241D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FC241D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FC241D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FC241D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FC241D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 w:rsidRPr="00FC241D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FC241D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FC241D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FC241D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FC241D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FC241D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FC241D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proofErr w:type="gramStart"/>
      <w:r w:rsidR="00E05A99" w:rsidRPr="00FC241D">
        <w:rPr>
          <w:rFonts w:ascii="Ebrima" w:hAnsi="Ebrima" w:cs="Arial"/>
          <w:color w:val="000000" w:themeColor="text1"/>
          <w:sz w:val="20"/>
          <w:szCs w:val="20"/>
        </w:rPr>
        <w:t>tribunal</w:t>
      </w:r>
      <w:proofErr w:type="gramEnd"/>
      <w:r w:rsidR="00E05A99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E05A99" w:rsidRPr="00FC241D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5309E846" w14:textId="77777777" w:rsidR="00870610" w:rsidRPr="00FC241D" w:rsidRDefault="00870610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E20A736" w14:textId="77777777" w:rsidR="004357C8" w:rsidRPr="00FC241D" w:rsidRDefault="004357C8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FC241D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FC241D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FC241D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BB9E09" w14:textId="77777777" w:rsidR="0083452F" w:rsidRPr="00FC241D" w:rsidRDefault="0083452F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9AA6377" w14:textId="77777777" w:rsidR="00D57DA0" w:rsidRPr="00FC241D" w:rsidRDefault="00D57DA0" w:rsidP="00FC241D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FC241D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FC241D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BA4CE63" w14:textId="77777777" w:rsidR="00B01026" w:rsidRPr="00FC241D" w:rsidRDefault="00B01026" w:rsidP="00FC241D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6C3C7F8" w14:textId="03DDAC84" w:rsidR="0083452F" w:rsidRPr="00FC241D" w:rsidRDefault="0083452F" w:rsidP="00FC241D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0E3018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FDB365B" w14:textId="5C8E82F5" w:rsidR="0083452F" w:rsidRDefault="0083452F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42C66C" w14:textId="36C2F9C6" w:rsidR="00B01026" w:rsidRDefault="00B01026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0F4E0EA" w14:textId="5A76835F" w:rsidR="00B01026" w:rsidRDefault="00B01026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F9AC302" w14:textId="77777777" w:rsidR="00817227" w:rsidRPr="00FC241D" w:rsidRDefault="00817227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45C7B80" w14:textId="2BDEB598" w:rsidR="00137D8F" w:rsidRPr="00FC241D" w:rsidRDefault="00E05A99" w:rsidP="00FC241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Fait à </w:t>
      </w:r>
      <w:r w:rsidR="00137D8F" w:rsidRPr="00FC241D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FC241D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38672E59" w14:textId="77777777" w:rsidR="00B01026" w:rsidRDefault="00B01026" w:rsidP="00B0102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DA161F4" w14:textId="7D6575DA" w:rsidR="00B01026" w:rsidRDefault="00E05A99" w:rsidP="00B01026">
      <w:pPr>
        <w:spacing w:after="0" w:line="240" w:lineRule="auto"/>
        <w:ind w:right="140"/>
        <w:jc w:val="both"/>
        <w:rPr>
          <w:rFonts w:ascii="Ebrima" w:hAnsi="Ebrima" w:cs="Arial"/>
          <w:i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Le </w:t>
      </w:r>
      <w:r w:rsidR="00137D8F" w:rsidRPr="00FC241D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FC241D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sz w:val="20"/>
          <w:szCs w:val="20"/>
        </w:rPr>
        <w:t>(date)</w:t>
      </w:r>
    </w:p>
    <w:p w14:paraId="1BE157FD" w14:textId="77777777" w:rsidR="00B01026" w:rsidRDefault="00B01026" w:rsidP="00B01026">
      <w:pPr>
        <w:spacing w:after="0" w:line="240" w:lineRule="auto"/>
        <w:ind w:right="140"/>
        <w:jc w:val="both"/>
        <w:rPr>
          <w:rFonts w:ascii="Ebrima" w:eastAsia="MS Mincho" w:hAnsi="Ebrima" w:cs="Arial"/>
          <w:sz w:val="20"/>
          <w:szCs w:val="20"/>
        </w:rPr>
      </w:pPr>
    </w:p>
    <w:p w14:paraId="57805F0C" w14:textId="6969D370" w:rsidR="00E05A99" w:rsidRPr="00FC241D" w:rsidRDefault="00E05A99" w:rsidP="00B01026">
      <w:pPr>
        <w:spacing w:after="0" w:line="240" w:lineRule="auto"/>
        <w:ind w:right="140"/>
        <w:jc w:val="both"/>
        <w:rPr>
          <w:rFonts w:ascii="Ebrima" w:eastAsia="MS Mincho" w:hAnsi="Ebrima" w:cs="Arial"/>
          <w:sz w:val="20"/>
          <w:szCs w:val="20"/>
        </w:rPr>
      </w:pPr>
      <w:r w:rsidRPr="00FC241D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FC241D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 w:rsidRPr="00FC241D">
        <w:rPr>
          <w:rFonts w:ascii="Ebrima" w:eastAsia="MS Mincho" w:hAnsi="Ebrima" w:cs="Arial"/>
          <w:sz w:val="20"/>
          <w:szCs w:val="20"/>
        </w:rPr>
        <w:t xml:space="preserve"> </w:t>
      </w:r>
      <w:r w:rsidRPr="00FC241D">
        <w:rPr>
          <w:rFonts w:ascii="Ebrima" w:eastAsia="MS Mincho" w:hAnsi="Ebrima" w:cs="Arial"/>
          <w:i/>
          <w:sz w:val="20"/>
          <w:szCs w:val="20"/>
        </w:rPr>
        <w:t>(date)</w:t>
      </w:r>
    </w:p>
    <w:p w14:paraId="72CB235A" w14:textId="77777777" w:rsidR="00E05A99" w:rsidRPr="00FC241D" w:rsidRDefault="00E05A99" w:rsidP="00FC241D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6182549" w14:textId="77777777" w:rsidR="00E05A99" w:rsidRPr="00FC241D" w:rsidRDefault="00E05A99" w:rsidP="00FC241D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C241D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75B4973" w14:textId="77777777" w:rsidR="00E05A99" w:rsidRPr="00FC241D" w:rsidRDefault="00E05A99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87A9469" w14:textId="77777777" w:rsidR="007454EF" w:rsidRPr="00FC241D" w:rsidRDefault="007454EF" w:rsidP="00FC241D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FC241D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CF46A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7336F018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868D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45D1263" wp14:editId="01970BA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3A4DD9D7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7AAE871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C4263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665F42C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4B6F2F06" w14:textId="77777777" w:rsidR="00FC10ED" w:rsidRPr="00102B62" w:rsidRDefault="00FC10ED" w:rsidP="00FC10ED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36BD558" w14:textId="77777777" w:rsidR="00FC10ED" w:rsidRDefault="00FC10ED" w:rsidP="00FC10E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A5EA0"/>
    <w:multiLevelType w:val="hybridMultilevel"/>
    <w:tmpl w:val="F6EAFA6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040">
    <w:abstractNumId w:val="9"/>
  </w:num>
  <w:num w:numId="2" w16cid:durableId="240914925">
    <w:abstractNumId w:val="10"/>
  </w:num>
  <w:num w:numId="3" w16cid:durableId="317270427">
    <w:abstractNumId w:val="2"/>
  </w:num>
  <w:num w:numId="4" w16cid:durableId="1868637556">
    <w:abstractNumId w:val="8"/>
  </w:num>
  <w:num w:numId="5" w16cid:durableId="774403596">
    <w:abstractNumId w:val="5"/>
  </w:num>
  <w:num w:numId="6" w16cid:durableId="252007347">
    <w:abstractNumId w:val="0"/>
  </w:num>
  <w:num w:numId="7" w16cid:durableId="653072264">
    <w:abstractNumId w:val="11"/>
  </w:num>
  <w:num w:numId="8" w16cid:durableId="1728140879">
    <w:abstractNumId w:val="7"/>
  </w:num>
  <w:num w:numId="9" w16cid:durableId="1476143836">
    <w:abstractNumId w:val="6"/>
  </w:num>
  <w:num w:numId="10" w16cid:durableId="2000846120">
    <w:abstractNumId w:val="1"/>
  </w:num>
  <w:num w:numId="11" w16cid:durableId="1030881340">
    <w:abstractNumId w:val="12"/>
  </w:num>
  <w:num w:numId="12" w16cid:durableId="1482385659">
    <w:abstractNumId w:val="4"/>
  </w:num>
  <w:num w:numId="13" w16cid:durableId="23050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E3018"/>
    <w:rsid w:val="000F1475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07F1D"/>
    <w:rsid w:val="00215D15"/>
    <w:rsid w:val="00237361"/>
    <w:rsid w:val="00244619"/>
    <w:rsid w:val="00264FDE"/>
    <w:rsid w:val="00271AEC"/>
    <w:rsid w:val="00272888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031E2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966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A1E43"/>
    <w:rsid w:val="006B2A31"/>
    <w:rsid w:val="006D5B3F"/>
    <w:rsid w:val="006F591D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17227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08AD"/>
    <w:rsid w:val="00904C6A"/>
    <w:rsid w:val="0091007D"/>
    <w:rsid w:val="00915F1C"/>
    <w:rsid w:val="00917B64"/>
    <w:rsid w:val="00921E06"/>
    <w:rsid w:val="00922476"/>
    <w:rsid w:val="009472DF"/>
    <w:rsid w:val="00962F6B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01026"/>
    <w:rsid w:val="00B14B40"/>
    <w:rsid w:val="00B236DD"/>
    <w:rsid w:val="00B50E3B"/>
    <w:rsid w:val="00B670D1"/>
    <w:rsid w:val="00B81228"/>
    <w:rsid w:val="00B83E62"/>
    <w:rsid w:val="00B87331"/>
    <w:rsid w:val="00BA2C65"/>
    <w:rsid w:val="00BA74E6"/>
    <w:rsid w:val="00BB4FBF"/>
    <w:rsid w:val="00BC3735"/>
    <w:rsid w:val="00BE0AAC"/>
    <w:rsid w:val="00BE4B61"/>
    <w:rsid w:val="00C0506B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67621"/>
    <w:rsid w:val="00D7716D"/>
    <w:rsid w:val="00D87A15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C10ED"/>
    <w:rsid w:val="00FC241D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65FB409A"/>
  <w15:docId w15:val="{60D5723F-E6D8-43D5-A6C4-B4883F5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RetraitVU">
    <w:name w:val="Retrait VU"/>
    <w:rsid w:val="00C0506B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3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d'attribution d'heures complémentaires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2022-08-04T12:59:00Z</dcterms:created>
  <dcterms:modified xsi:type="dcterms:W3CDTF">2024-11-27T17:55:00Z</dcterms:modified>
</cp:coreProperties>
</file>